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Ind w:w="-242" w:type="dxa"/>
        <w:tblLook w:val="04A0" w:firstRow="1" w:lastRow="0" w:firstColumn="1" w:lastColumn="0" w:noHBand="0" w:noVBand="1"/>
      </w:tblPr>
      <w:tblGrid>
        <w:gridCol w:w="4778"/>
        <w:gridCol w:w="5387"/>
      </w:tblGrid>
      <w:tr w:rsidR="00F71BEC" w:rsidRPr="00F71BEC" w14:paraId="1A43A9E8" w14:textId="77777777" w:rsidTr="009327AB">
        <w:tc>
          <w:tcPr>
            <w:tcW w:w="4778" w:type="dxa"/>
          </w:tcPr>
          <w:p w14:paraId="1A43A9E3" w14:textId="2F3EAEE1" w:rsidR="006A0012" w:rsidRPr="00F71BEC" w:rsidRDefault="006A0012" w:rsidP="0074132C">
            <w:pPr>
              <w:jc w:val="center"/>
              <w:rPr>
                <w:color w:val="0D0D0D" w:themeColor="text1" w:themeTint="F2"/>
                <w:sz w:val="26"/>
                <w:szCs w:val="26"/>
              </w:rPr>
            </w:pPr>
            <w:r w:rsidRPr="00F71BEC">
              <w:rPr>
                <w:color w:val="0D0D0D" w:themeColor="text1" w:themeTint="F2"/>
                <w:sz w:val="26"/>
                <w:szCs w:val="26"/>
              </w:rPr>
              <w:t xml:space="preserve">UBND TỈNH </w:t>
            </w:r>
            <w:r w:rsidR="00E1728A" w:rsidRPr="00F71BEC">
              <w:rPr>
                <w:color w:val="0D0D0D" w:themeColor="text1" w:themeTint="F2"/>
                <w:sz w:val="26"/>
                <w:szCs w:val="26"/>
              </w:rPr>
              <w:t>LÀO CAI</w:t>
            </w:r>
          </w:p>
          <w:p w14:paraId="1A43A9E4" w14:textId="3AF27631" w:rsidR="006A0012" w:rsidRPr="00F71BEC" w:rsidRDefault="006A0012" w:rsidP="00285ABF">
            <w:pPr>
              <w:ind w:right="175"/>
              <w:jc w:val="center"/>
              <w:rPr>
                <w:b/>
                <w:color w:val="0D0D0D" w:themeColor="text1" w:themeTint="F2"/>
                <w:sz w:val="26"/>
                <w:szCs w:val="26"/>
              </w:rPr>
            </w:pPr>
            <w:r w:rsidRPr="00F71BEC">
              <w:rPr>
                <w:b/>
                <w:color w:val="0D0D0D" w:themeColor="text1" w:themeTint="F2"/>
                <w:sz w:val="26"/>
                <w:szCs w:val="26"/>
              </w:rPr>
              <w:t xml:space="preserve">SỞ </w:t>
            </w:r>
            <w:r w:rsidR="00BB7C59" w:rsidRPr="00F71BEC">
              <w:rPr>
                <w:b/>
                <w:color w:val="0D0D0D" w:themeColor="text1" w:themeTint="F2"/>
                <w:sz w:val="26"/>
                <w:szCs w:val="26"/>
              </w:rPr>
              <w:t>KHOA HỌC VÀ CÔNG NGHỆ</w:t>
            </w:r>
          </w:p>
        </w:tc>
        <w:tc>
          <w:tcPr>
            <w:tcW w:w="5387" w:type="dxa"/>
          </w:tcPr>
          <w:p w14:paraId="1A43A9E5" w14:textId="77777777" w:rsidR="006A0012" w:rsidRPr="00F71BEC" w:rsidRDefault="006A0012" w:rsidP="00242678">
            <w:pPr>
              <w:rPr>
                <w:b/>
                <w:color w:val="0D0D0D" w:themeColor="text1" w:themeTint="F2"/>
                <w:spacing w:val="-10"/>
                <w:sz w:val="26"/>
                <w:szCs w:val="26"/>
              </w:rPr>
            </w:pPr>
            <w:r w:rsidRPr="00F71BEC">
              <w:rPr>
                <w:b/>
                <w:color w:val="0D0D0D" w:themeColor="text1" w:themeTint="F2"/>
                <w:spacing w:val="-10"/>
                <w:sz w:val="26"/>
                <w:szCs w:val="26"/>
              </w:rPr>
              <w:t>CỘNG HÒA XÃ HỘI CHỦ NGHĨA VIỆT NAM</w:t>
            </w:r>
          </w:p>
          <w:p w14:paraId="1A43A9E7" w14:textId="664011DD" w:rsidR="006A0012" w:rsidRPr="00F71BEC" w:rsidRDefault="006A0012" w:rsidP="00242678">
            <w:pPr>
              <w:jc w:val="center"/>
              <w:rPr>
                <w:b/>
                <w:color w:val="0D0D0D" w:themeColor="text1" w:themeTint="F2"/>
                <w:sz w:val="28"/>
                <w:szCs w:val="28"/>
              </w:rPr>
            </w:pPr>
            <w:r w:rsidRPr="00F71BEC">
              <w:rPr>
                <w:b/>
                <w:color w:val="0D0D0D" w:themeColor="text1" w:themeTint="F2"/>
                <w:sz w:val="28"/>
                <w:szCs w:val="28"/>
              </w:rPr>
              <w:t>Độc lập - Tự do - Hạnh phúc</w:t>
            </w:r>
          </w:p>
        </w:tc>
      </w:tr>
      <w:tr w:rsidR="00F71BEC" w:rsidRPr="00F71BEC" w14:paraId="1A43A9EC" w14:textId="77777777" w:rsidTr="009327AB">
        <w:tc>
          <w:tcPr>
            <w:tcW w:w="4778" w:type="dxa"/>
          </w:tcPr>
          <w:p w14:paraId="1E05920D" w14:textId="02AD083A" w:rsidR="00BB7C59" w:rsidRPr="00F71BEC" w:rsidRDefault="00B73FD2" w:rsidP="00242678">
            <w:pPr>
              <w:spacing w:before="120"/>
              <w:jc w:val="center"/>
              <w:rPr>
                <w:color w:val="0D0D0D" w:themeColor="text1" w:themeTint="F2"/>
                <w:sz w:val="2"/>
                <w:szCs w:val="2"/>
              </w:rPr>
            </w:pPr>
            <w:r w:rsidRPr="00F71BEC">
              <w:rPr>
                <w:noProof/>
                <w:color w:val="0D0D0D" w:themeColor="text1" w:themeTint="F2"/>
                <w:sz w:val="26"/>
                <w:szCs w:val="26"/>
              </w:rPr>
              <mc:AlternateContent>
                <mc:Choice Requires="wps">
                  <w:drawing>
                    <wp:anchor distT="4294967292" distB="4294967292" distL="114300" distR="114300" simplePos="0" relativeHeight="251662336" behindDoc="0" locked="0" layoutInCell="1" allowOverlap="1" wp14:anchorId="1A43AA33" wp14:editId="54D038BA">
                      <wp:simplePos x="0" y="0"/>
                      <wp:positionH relativeFrom="column">
                        <wp:posOffset>954405</wp:posOffset>
                      </wp:positionH>
                      <wp:positionV relativeFrom="paragraph">
                        <wp:posOffset>13335</wp:posOffset>
                      </wp:positionV>
                      <wp:extent cx="9620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2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2AA838" id="Straight Connector 4"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15pt,1.05pt" to="150.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" strokecolor="windowText" strokeweight=".5pt">
                      <v:stroke joinstyle="miter"/>
                      <o:lock v:ext="edit" shapetype="f"/>
                    </v:line>
                  </w:pict>
                </mc:Fallback>
              </mc:AlternateContent>
            </w:r>
          </w:p>
          <w:p w14:paraId="297CDAAF" w14:textId="7FA4C23C" w:rsidR="006A0012" w:rsidRPr="00F71BEC" w:rsidRDefault="006A0012" w:rsidP="00242678">
            <w:pPr>
              <w:spacing w:before="120"/>
              <w:jc w:val="center"/>
              <w:rPr>
                <w:color w:val="0D0D0D" w:themeColor="text1" w:themeTint="F2"/>
                <w:sz w:val="28"/>
                <w:szCs w:val="28"/>
              </w:rPr>
            </w:pPr>
            <w:r w:rsidRPr="00F71BEC">
              <w:rPr>
                <w:color w:val="0D0D0D" w:themeColor="text1" w:themeTint="F2"/>
                <w:sz w:val="28"/>
                <w:szCs w:val="28"/>
              </w:rPr>
              <w:t xml:space="preserve">Số:          </w:t>
            </w:r>
            <w:r w:rsidR="00242678" w:rsidRPr="00F71BEC">
              <w:rPr>
                <w:color w:val="0D0D0D" w:themeColor="text1" w:themeTint="F2"/>
                <w:sz w:val="28"/>
                <w:szCs w:val="28"/>
              </w:rPr>
              <w:t>/</w:t>
            </w:r>
            <w:r w:rsidR="00590B32" w:rsidRPr="00F71BEC">
              <w:rPr>
                <w:color w:val="0D0D0D" w:themeColor="text1" w:themeTint="F2"/>
                <w:sz w:val="28"/>
                <w:szCs w:val="28"/>
              </w:rPr>
              <w:t>TTr</w:t>
            </w:r>
            <w:r w:rsidR="00BB7C59" w:rsidRPr="00F71BEC">
              <w:rPr>
                <w:color w:val="0D0D0D" w:themeColor="text1" w:themeTint="F2"/>
                <w:sz w:val="28"/>
                <w:szCs w:val="28"/>
              </w:rPr>
              <w:t>-</w:t>
            </w:r>
            <w:r w:rsidR="00590B32" w:rsidRPr="00F71BEC">
              <w:rPr>
                <w:color w:val="0D0D0D" w:themeColor="text1" w:themeTint="F2"/>
                <w:sz w:val="28"/>
                <w:szCs w:val="28"/>
              </w:rPr>
              <w:t>SKHCN</w:t>
            </w:r>
          </w:p>
          <w:p w14:paraId="1A43A9EA" w14:textId="5AE69020" w:rsidR="00242678" w:rsidRPr="000D7FAA" w:rsidRDefault="000D7FAA" w:rsidP="00966C91">
            <w:pPr>
              <w:spacing w:before="120"/>
              <w:jc w:val="center"/>
              <w:rPr>
                <w:b/>
                <w:bCs/>
                <w:color w:val="0D0D0D" w:themeColor="text1" w:themeTint="F2"/>
                <w:sz w:val="26"/>
                <w:szCs w:val="26"/>
              </w:rPr>
            </w:pPr>
            <w:proofErr w:type="gramStart"/>
            <w:r w:rsidRPr="000D7FAA">
              <w:rPr>
                <w:b/>
                <w:bCs/>
                <w:color w:val="0D0D0D" w:themeColor="text1" w:themeTint="F2"/>
                <w:sz w:val="26"/>
                <w:szCs w:val="26"/>
              </w:rPr>
              <w:t>( DỰ</w:t>
            </w:r>
            <w:proofErr w:type="gramEnd"/>
            <w:r w:rsidRPr="000D7FAA">
              <w:rPr>
                <w:b/>
                <w:bCs/>
                <w:color w:val="0D0D0D" w:themeColor="text1" w:themeTint="F2"/>
                <w:sz w:val="26"/>
                <w:szCs w:val="26"/>
              </w:rPr>
              <w:t xml:space="preserve"> </w:t>
            </w:r>
            <w:proofErr w:type="gramStart"/>
            <w:r w:rsidRPr="000D7FAA">
              <w:rPr>
                <w:b/>
                <w:bCs/>
                <w:color w:val="0D0D0D" w:themeColor="text1" w:themeTint="F2"/>
                <w:sz w:val="26"/>
                <w:szCs w:val="26"/>
              </w:rPr>
              <w:t>THẢO</w:t>
            </w:r>
            <w:r>
              <w:rPr>
                <w:b/>
                <w:bCs/>
                <w:color w:val="0D0D0D" w:themeColor="text1" w:themeTint="F2"/>
                <w:sz w:val="26"/>
                <w:szCs w:val="26"/>
              </w:rPr>
              <w:t xml:space="preserve"> </w:t>
            </w:r>
            <w:r w:rsidRPr="000D7FAA">
              <w:rPr>
                <w:b/>
                <w:bCs/>
                <w:color w:val="0D0D0D" w:themeColor="text1" w:themeTint="F2"/>
                <w:sz w:val="26"/>
                <w:szCs w:val="26"/>
              </w:rPr>
              <w:t>)</w:t>
            </w:r>
            <w:proofErr w:type="gramEnd"/>
            <w:r w:rsidRPr="000D7FAA">
              <w:rPr>
                <w:b/>
                <w:bCs/>
                <w:color w:val="0D0D0D" w:themeColor="text1" w:themeTint="F2"/>
                <w:sz w:val="26"/>
                <w:szCs w:val="26"/>
              </w:rPr>
              <w:t xml:space="preserve"> </w:t>
            </w:r>
          </w:p>
        </w:tc>
        <w:tc>
          <w:tcPr>
            <w:tcW w:w="5387" w:type="dxa"/>
          </w:tcPr>
          <w:p w14:paraId="1A43A9EB" w14:textId="34303F2E" w:rsidR="006A0012" w:rsidRPr="00F71BEC" w:rsidRDefault="00C235CB" w:rsidP="00C260A3">
            <w:pPr>
              <w:spacing w:before="240"/>
              <w:jc w:val="center"/>
              <w:rPr>
                <w:i/>
                <w:color w:val="0D0D0D" w:themeColor="text1" w:themeTint="F2"/>
                <w:sz w:val="28"/>
                <w:szCs w:val="28"/>
              </w:rPr>
            </w:pPr>
            <w:r w:rsidRPr="00F71BEC">
              <w:rPr>
                <w:noProof/>
                <w:color w:val="0D0D0D" w:themeColor="text1" w:themeTint="F2"/>
                <w:sz w:val="28"/>
                <w:szCs w:val="28"/>
              </w:rPr>
              <mc:AlternateContent>
                <mc:Choice Requires="wps">
                  <w:drawing>
                    <wp:anchor distT="4294967292" distB="4294967292" distL="114300" distR="114300" simplePos="0" relativeHeight="251657216" behindDoc="0" locked="0" layoutInCell="1" allowOverlap="1" wp14:anchorId="1A43AA35" wp14:editId="2A953997">
                      <wp:simplePos x="0" y="0"/>
                      <wp:positionH relativeFrom="column">
                        <wp:posOffset>558916</wp:posOffset>
                      </wp:positionH>
                      <wp:positionV relativeFrom="paragraph">
                        <wp:posOffset>38100</wp:posOffset>
                      </wp:positionV>
                      <wp:extent cx="21907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2B82E8" id="Straight Connector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pt,3pt" to="2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" strokecolor="windowText" strokeweight=".5pt">
                      <v:stroke joinstyle="miter"/>
                      <o:lock v:ext="edit" shapetype="f"/>
                    </v:line>
                  </w:pict>
                </mc:Fallback>
              </mc:AlternateContent>
            </w:r>
            <w:r w:rsidR="00E1728A" w:rsidRPr="00F71BEC">
              <w:rPr>
                <w:i/>
                <w:color w:val="0D0D0D" w:themeColor="text1" w:themeTint="F2"/>
                <w:sz w:val="28"/>
                <w:szCs w:val="28"/>
              </w:rPr>
              <w:t>Lào Cai</w:t>
            </w:r>
            <w:r w:rsidR="00C260A3" w:rsidRPr="00F71BEC">
              <w:rPr>
                <w:i/>
                <w:color w:val="0D0D0D" w:themeColor="text1" w:themeTint="F2"/>
                <w:sz w:val="28"/>
                <w:szCs w:val="28"/>
              </w:rPr>
              <w:t xml:space="preserve">, ngày      tháng </w:t>
            </w:r>
            <w:r w:rsidR="00F71BEC">
              <w:rPr>
                <w:i/>
                <w:color w:val="0D0D0D" w:themeColor="text1" w:themeTint="F2"/>
                <w:sz w:val="28"/>
                <w:szCs w:val="28"/>
              </w:rPr>
              <w:t xml:space="preserve">  </w:t>
            </w:r>
            <w:r w:rsidR="009327AB" w:rsidRPr="00F71BEC">
              <w:rPr>
                <w:i/>
                <w:color w:val="0D0D0D" w:themeColor="text1" w:themeTint="F2"/>
                <w:sz w:val="28"/>
                <w:szCs w:val="28"/>
              </w:rPr>
              <w:t xml:space="preserve"> </w:t>
            </w:r>
            <w:r w:rsidR="006A0012" w:rsidRPr="00F71BEC">
              <w:rPr>
                <w:i/>
                <w:color w:val="0D0D0D" w:themeColor="text1" w:themeTint="F2"/>
                <w:sz w:val="28"/>
                <w:szCs w:val="28"/>
              </w:rPr>
              <w:t xml:space="preserve"> năm </w:t>
            </w:r>
            <w:r w:rsidR="00590B32" w:rsidRPr="00F71BEC">
              <w:rPr>
                <w:i/>
                <w:color w:val="0D0D0D" w:themeColor="text1" w:themeTint="F2"/>
                <w:sz w:val="28"/>
                <w:szCs w:val="28"/>
              </w:rPr>
              <w:t>2026</w:t>
            </w:r>
          </w:p>
        </w:tc>
      </w:tr>
    </w:tbl>
    <w:p w14:paraId="6BED88AF" w14:textId="77777777" w:rsidR="00590B32" w:rsidRPr="00F71BEC" w:rsidRDefault="00590B32" w:rsidP="00590B32">
      <w:pPr>
        <w:widowControl w:val="0"/>
        <w:jc w:val="center"/>
        <w:rPr>
          <w:b/>
          <w:color w:val="0D0D0D" w:themeColor="text1" w:themeTint="F2"/>
          <w:sz w:val="20"/>
          <w:szCs w:val="20"/>
        </w:rPr>
      </w:pPr>
      <w:bookmarkStart w:id="0" w:name="OLE_LINK73"/>
      <w:bookmarkStart w:id="1" w:name="OLE_LINK74"/>
      <w:bookmarkStart w:id="2" w:name="OLE_LINK75"/>
    </w:p>
    <w:p w14:paraId="452613A5" w14:textId="3073F793" w:rsidR="00590B32" w:rsidRPr="00F71BEC" w:rsidRDefault="00590B32" w:rsidP="00590B32">
      <w:pPr>
        <w:widowControl w:val="0"/>
        <w:jc w:val="center"/>
        <w:rPr>
          <w:b/>
          <w:color w:val="0D0D0D" w:themeColor="text1" w:themeTint="F2"/>
          <w:sz w:val="28"/>
          <w:szCs w:val="28"/>
        </w:rPr>
      </w:pPr>
      <w:r w:rsidRPr="00F71BEC">
        <w:rPr>
          <w:b/>
          <w:color w:val="0D0D0D" w:themeColor="text1" w:themeTint="F2"/>
          <w:sz w:val="28"/>
          <w:szCs w:val="28"/>
        </w:rPr>
        <w:t>TỜ TRÌNH</w:t>
      </w:r>
    </w:p>
    <w:p w14:paraId="60CC747C" w14:textId="2094685F" w:rsidR="00590B32" w:rsidRPr="00F71BEC" w:rsidRDefault="00590B32" w:rsidP="00590B32">
      <w:pPr>
        <w:widowControl w:val="0"/>
        <w:jc w:val="center"/>
        <w:rPr>
          <w:b/>
          <w:color w:val="0D0D0D" w:themeColor="text1" w:themeTint="F2"/>
          <w:sz w:val="28"/>
          <w:szCs w:val="28"/>
        </w:rPr>
      </w:pPr>
      <w:r w:rsidRPr="00F71BEC">
        <w:rPr>
          <w:b/>
          <w:color w:val="0D0D0D" w:themeColor="text1" w:themeTint="F2"/>
          <w:sz w:val="28"/>
          <w:szCs w:val="28"/>
        </w:rPr>
        <w:t xml:space="preserve">Dự thảo Quyết định của Ủy ban nhân dân tỉnh ban hành quy định quản lý chương trình, nhiệm vụ khoa học, công </w:t>
      </w:r>
      <w:proofErr w:type="gramStart"/>
      <w:r w:rsidRPr="00F71BEC">
        <w:rPr>
          <w:b/>
          <w:color w:val="0D0D0D" w:themeColor="text1" w:themeTint="F2"/>
          <w:sz w:val="28"/>
          <w:szCs w:val="28"/>
        </w:rPr>
        <w:t>nghệ  và</w:t>
      </w:r>
      <w:proofErr w:type="gramEnd"/>
      <w:r w:rsidRPr="00F71BEC">
        <w:rPr>
          <w:b/>
          <w:color w:val="0D0D0D" w:themeColor="text1" w:themeTint="F2"/>
          <w:sz w:val="28"/>
          <w:szCs w:val="28"/>
        </w:rPr>
        <w:t xml:space="preserve"> đổi mới sáng tạo sử dụng ngân sách nhà nước tỉnh Lào Cai</w:t>
      </w:r>
    </w:p>
    <w:p w14:paraId="1E9DA732" w14:textId="77777777" w:rsidR="00590B32" w:rsidRPr="00F71BEC" w:rsidRDefault="00590B32" w:rsidP="00590B32">
      <w:pPr>
        <w:widowControl w:val="0"/>
        <w:jc w:val="center"/>
        <w:rPr>
          <w:b/>
          <w:color w:val="0D0D0D" w:themeColor="text1" w:themeTint="F2"/>
          <w:sz w:val="28"/>
          <w:szCs w:val="28"/>
        </w:rPr>
      </w:pPr>
      <w:r w:rsidRPr="00F71BEC">
        <w:rPr>
          <w:noProof/>
          <w:color w:val="0D0D0D" w:themeColor="text1" w:themeTint="F2"/>
          <w:sz w:val="28"/>
          <w:szCs w:val="28"/>
        </w:rPr>
        <mc:AlternateContent>
          <mc:Choice Requires="wps">
            <w:drawing>
              <wp:anchor distT="0" distB="0" distL="114300" distR="114300" simplePos="0" relativeHeight="251664384" behindDoc="0" locked="0" layoutInCell="1" allowOverlap="1" wp14:anchorId="77E59079" wp14:editId="1D90D512">
                <wp:simplePos x="0" y="0"/>
                <wp:positionH relativeFrom="margin">
                  <wp:align>center</wp:align>
                </wp:positionH>
                <wp:positionV relativeFrom="paragraph">
                  <wp:posOffset>49643</wp:posOffset>
                </wp:positionV>
                <wp:extent cx="1969476" cy="0"/>
                <wp:effectExtent l="0" t="0" r="0" b="0"/>
                <wp:wrapNone/>
                <wp:docPr id="208691655" name="Straight Connector 208691655"/>
                <wp:cNvGraphicFramePr/>
                <a:graphic xmlns:a="http://schemas.openxmlformats.org/drawingml/2006/main">
                  <a:graphicData uri="http://schemas.microsoft.com/office/word/2010/wordprocessingShape">
                    <wps:wsp>
                      <wps:cNvCnPr/>
                      <wps:spPr>
                        <a:xfrm>
                          <a:off x="0" y="0"/>
                          <a:ext cx="1969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B0CE3B" id="Straight Connector 208691655"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3.9pt" to="155.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ZBmQEAAIgDAAAOAAAAZHJzL2Uyb0RvYy54bWysU9uO0zAQfUfiHyy/06QrVNi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" strokecolor="black [3200]" strokeweight=".5pt">
                <v:stroke joinstyle="miter"/>
                <w10:wrap anchorx="margin"/>
              </v:line>
            </w:pict>
          </mc:Fallback>
        </mc:AlternateContent>
      </w:r>
    </w:p>
    <w:p w14:paraId="2123DD17" w14:textId="0BB81D08" w:rsidR="00590B32" w:rsidRPr="00F71BEC" w:rsidRDefault="00590B32" w:rsidP="00590B32">
      <w:pPr>
        <w:widowControl w:val="0"/>
        <w:jc w:val="center"/>
        <w:rPr>
          <w:color w:val="0D0D0D" w:themeColor="text1" w:themeTint="F2"/>
          <w:sz w:val="28"/>
          <w:szCs w:val="28"/>
        </w:rPr>
      </w:pPr>
      <w:r w:rsidRPr="00F71BEC">
        <w:rPr>
          <w:color w:val="0D0D0D" w:themeColor="text1" w:themeTint="F2"/>
          <w:sz w:val="28"/>
          <w:szCs w:val="28"/>
        </w:rPr>
        <w:t>Kính gửi: Ủy ban nhân dân tỉnh Lào Cai</w:t>
      </w:r>
    </w:p>
    <w:p w14:paraId="5C10995D" w14:textId="77777777" w:rsidR="00590B32" w:rsidRPr="00F71BEC" w:rsidRDefault="00590B32" w:rsidP="00590B32">
      <w:pPr>
        <w:widowControl w:val="0"/>
        <w:jc w:val="center"/>
        <w:rPr>
          <w:color w:val="0D0D0D" w:themeColor="text1" w:themeTint="F2"/>
          <w:sz w:val="28"/>
          <w:szCs w:val="28"/>
        </w:rPr>
      </w:pPr>
    </w:p>
    <w:p w14:paraId="662B070D" w14:textId="77777777" w:rsidR="00590B32" w:rsidRPr="00F71BEC" w:rsidRDefault="00590B32" w:rsidP="00590B32">
      <w:pPr>
        <w:widowControl w:val="0"/>
        <w:spacing w:after="120"/>
        <w:ind w:firstLine="567"/>
        <w:jc w:val="both"/>
        <w:rPr>
          <w:color w:val="0D0D0D" w:themeColor="text1" w:themeTint="F2"/>
          <w:sz w:val="28"/>
          <w:szCs w:val="28"/>
        </w:rPr>
      </w:pPr>
      <w:r w:rsidRPr="00F71BEC">
        <w:rPr>
          <w:color w:val="0D0D0D" w:themeColor="text1" w:themeTint="F2"/>
          <w:sz w:val="28"/>
          <w:szCs w:val="28"/>
        </w:rPr>
        <w:t>Thực hiện quy định của Luật Ban hành văn bản quy phạm pháp luật ngày 19 tháng 02 năm 2025 (Luật số 64/2025/QH15) và Luật sửa đổi, bổ sung một số điều của Luật Ban hành văn bản quy phạm pháp luật ngày 25 tháng 06 năm 2028 (Luật số 87/2025/QH15</w:t>
      </w:r>
      <w:proofErr w:type="gramStart"/>
      <w:r w:rsidRPr="00F71BEC">
        <w:rPr>
          <w:color w:val="0D0D0D" w:themeColor="text1" w:themeTint="F2"/>
          <w:sz w:val="28"/>
          <w:szCs w:val="28"/>
        </w:rPr>
        <w:t>);</w:t>
      </w:r>
      <w:proofErr w:type="gramEnd"/>
    </w:p>
    <w:p w14:paraId="1BBA5E15" w14:textId="1BF99CF7" w:rsidR="00590B32" w:rsidRPr="00F71BEC" w:rsidRDefault="00590B32" w:rsidP="00590B32">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Sở Khoa học và Công nghệ kính trình Ủy ban nhân dân tỉnh dự thảo Quyết định của Ủy ban nhân dân tỉnh về ban hành quy định quản lý </w:t>
      </w:r>
      <w:r w:rsidR="00484374" w:rsidRPr="00F71BEC">
        <w:rPr>
          <w:color w:val="0D0D0D" w:themeColor="text1" w:themeTint="F2"/>
          <w:sz w:val="28"/>
          <w:szCs w:val="28"/>
        </w:rPr>
        <w:t xml:space="preserve">chương trình, </w:t>
      </w:r>
      <w:r w:rsidRPr="00F71BEC">
        <w:rPr>
          <w:color w:val="0D0D0D" w:themeColor="text1" w:themeTint="F2"/>
          <w:sz w:val="28"/>
          <w:szCs w:val="28"/>
        </w:rPr>
        <w:t xml:space="preserve">nhiệm vụ khoa học, công nghệ và đổi mới sáng tạo sử dụng ngân sách nhà nước </w:t>
      </w:r>
      <w:r w:rsidR="00484374" w:rsidRPr="00F71BEC">
        <w:rPr>
          <w:color w:val="0D0D0D" w:themeColor="text1" w:themeTint="F2"/>
          <w:sz w:val="28"/>
          <w:szCs w:val="28"/>
        </w:rPr>
        <w:t xml:space="preserve">tỉnh Lào Cai. </w:t>
      </w:r>
      <w:r w:rsidRPr="00F71BEC">
        <w:rPr>
          <w:color w:val="0D0D0D" w:themeColor="text1" w:themeTint="F2"/>
          <w:sz w:val="28"/>
          <w:szCs w:val="28"/>
        </w:rPr>
        <w:t>Nội dung cụ thể như sau:</w:t>
      </w:r>
    </w:p>
    <w:p w14:paraId="519DFF51" w14:textId="77777777" w:rsidR="00D81F5E" w:rsidRPr="00F71BEC" w:rsidRDefault="00D81F5E" w:rsidP="00D81F5E">
      <w:pPr>
        <w:widowControl w:val="0"/>
        <w:spacing w:after="120"/>
        <w:ind w:firstLine="567"/>
        <w:jc w:val="both"/>
        <w:rPr>
          <w:b/>
          <w:color w:val="0D0D0D" w:themeColor="text1" w:themeTint="F2"/>
          <w:sz w:val="28"/>
          <w:szCs w:val="28"/>
        </w:rPr>
      </w:pPr>
      <w:r w:rsidRPr="00F71BEC">
        <w:rPr>
          <w:color w:val="0D0D0D" w:themeColor="text1" w:themeTint="F2"/>
          <w:sz w:val="28"/>
          <w:szCs w:val="28"/>
        </w:rPr>
        <w:tab/>
      </w:r>
      <w:r w:rsidRPr="00F71BEC">
        <w:rPr>
          <w:b/>
          <w:color w:val="0D0D0D" w:themeColor="text1" w:themeTint="F2"/>
          <w:sz w:val="28"/>
          <w:szCs w:val="28"/>
        </w:rPr>
        <w:t>I. SỰ CẦN THIẾT BAN HÀNH VĂN BẢN</w:t>
      </w:r>
    </w:p>
    <w:p w14:paraId="3558A3F0" w14:textId="1FC91BC4" w:rsidR="00D81F5E" w:rsidRPr="00F71BEC" w:rsidRDefault="00D81F5E" w:rsidP="00D81F5E">
      <w:pPr>
        <w:widowControl w:val="0"/>
        <w:spacing w:after="120"/>
        <w:ind w:firstLine="567"/>
        <w:jc w:val="both"/>
        <w:rPr>
          <w:b/>
          <w:color w:val="0D0D0D" w:themeColor="text1" w:themeTint="F2"/>
          <w:sz w:val="28"/>
          <w:szCs w:val="28"/>
        </w:rPr>
      </w:pPr>
      <w:r w:rsidRPr="00F71BEC">
        <w:rPr>
          <w:color w:val="0D0D0D" w:themeColor="text1" w:themeTint="F2"/>
          <w:sz w:val="28"/>
          <w:szCs w:val="28"/>
        </w:rPr>
        <w:t xml:space="preserve">Việc xây dựng Quyết định ban hành quy định quản lý chương trình, nhiệm vụ khoa học và công nghệ và đổi mới sáng tạo sử dụng ngân sách nhà nước tỉnh Lào Cai được dựa trên cơ sở sau: </w:t>
      </w:r>
    </w:p>
    <w:p w14:paraId="4C50EBF6" w14:textId="77777777" w:rsidR="0088775E" w:rsidRPr="00F71BEC" w:rsidRDefault="0088775E" w:rsidP="0088775E">
      <w:pPr>
        <w:widowControl w:val="0"/>
        <w:spacing w:after="120"/>
        <w:ind w:firstLine="567"/>
        <w:jc w:val="both"/>
        <w:rPr>
          <w:b/>
          <w:color w:val="0D0D0D" w:themeColor="text1" w:themeTint="F2"/>
          <w:sz w:val="28"/>
          <w:szCs w:val="28"/>
        </w:rPr>
      </w:pPr>
      <w:r w:rsidRPr="00F71BEC">
        <w:rPr>
          <w:b/>
          <w:color w:val="0D0D0D" w:themeColor="text1" w:themeTint="F2"/>
          <w:sz w:val="28"/>
          <w:szCs w:val="28"/>
        </w:rPr>
        <w:t>1. Cơ sở chính trị, pháp lý</w:t>
      </w:r>
    </w:p>
    <w:p w14:paraId="5779244B" w14:textId="77777777" w:rsidR="0088775E" w:rsidRPr="00F71BEC" w:rsidRDefault="0088775E" w:rsidP="0088775E">
      <w:pPr>
        <w:widowControl w:val="0"/>
        <w:spacing w:after="120"/>
        <w:ind w:firstLine="567"/>
        <w:jc w:val="both"/>
        <w:rPr>
          <w:b/>
          <w:color w:val="0D0D0D" w:themeColor="text1" w:themeTint="F2"/>
          <w:sz w:val="28"/>
          <w:szCs w:val="28"/>
        </w:rPr>
      </w:pPr>
      <w:r w:rsidRPr="00F71BEC">
        <w:rPr>
          <w:b/>
          <w:color w:val="0D0D0D" w:themeColor="text1" w:themeTint="F2"/>
          <w:sz w:val="28"/>
          <w:szCs w:val="28"/>
        </w:rPr>
        <w:t>a) Cơ sở chính trị</w:t>
      </w:r>
    </w:p>
    <w:p w14:paraId="5D72289C" w14:textId="4F964D99"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Việc hoàn thiện pháp luật về đẩy mạnh nghiên cứu, chuyển giao, ứng dụng tiến bộ khoa học, công nghệ và đổi mới sáng tạo được Ban Chấp hành Trung ương Đảng, </w:t>
      </w:r>
      <w:r w:rsidR="00760C51" w:rsidRPr="00F71BEC">
        <w:rPr>
          <w:color w:val="0D0D0D" w:themeColor="text1" w:themeTint="F2"/>
          <w:sz w:val="28"/>
          <w:szCs w:val="28"/>
        </w:rPr>
        <w:t>Tỉnh ủy</w:t>
      </w:r>
      <w:r w:rsidRPr="00F71BEC">
        <w:rPr>
          <w:color w:val="0D0D0D" w:themeColor="text1" w:themeTint="F2"/>
          <w:sz w:val="28"/>
          <w:szCs w:val="28"/>
        </w:rPr>
        <w:t xml:space="preserve"> và Ủy ban nhân dân </w:t>
      </w:r>
      <w:r w:rsidR="00760C51" w:rsidRPr="00F71BEC">
        <w:rPr>
          <w:color w:val="0D0D0D" w:themeColor="text1" w:themeTint="F2"/>
          <w:sz w:val="28"/>
          <w:szCs w:val="28"/>
        </w:rPr>
        <w:t>tỉnh</w:t>
      </w:r>
      <w:r w:rsidRPr="00F71BEC">
        <w:rPr>
          <w:color w:val="0D0D0D" w:themeColor="text1" w:themeTint="F2"/>
          <w:sz w:val="28"/>
          <w:szCs w:val="28"/>
        </w:rPr>
        <w:t xml:space="preserve"> đặc biệt quan tâm, thể hiện qua các chủ trương, định hướng lớn sau:</w:t>
      </w:r>
    </w:p>
    <w:p w14:paraId="7F8CE0EE" w14:textId="77777777" w:rsidR="0088775E" w:rsidRPr="00F71BEC" w:rsidRDefault="0088775E" w:rsidP="0088775E">
      <w:pPr>
        <w:widowControl w:val="0"/>
        <w:spacing w:after="120"/>
        <w:ind w:firstLine="567"/>
        <w:jc w:val="both"/>
        <w:rPr>
          <w:i/>
          <w:color w:val="0D0D0D" w:themeColor="text1" w:themeTint="F2"/>
          <w:sz w:val="28"/>
          <w:szCs w:val="28"/>
        </w:rPr>
      </w:pPr>
      <w:r w:rsidRPr="00F71BEC">
        <w:rPr>
          <w:color w:val="0D0D0D" w:themeColor="text1" w:themeTint="F2"/>
          <w:sz w:val="28"/>
          <w:szCs w:val="28"/>
        </w:rPr>
        <w:t xml:space="preserve">- Nghị quyết số 57-NQ/TW ngày 24 tháng 12 năm 2024 của Bộ Chính trị về đột phá phát triển khoa học, công nghệ và đổi mới sáng tạo và chuyển đổi số quốc gia, nhấn mạnh: </w:t>
      </w:r>
      <w:r w:rsidRPr="00F71BEC">
        <w:rPr>
          <w:i/>
          <w:color w:val="0D0D0D" w:themeColor="text1" w:themeTint="F2"/>
          <w:sz w:val="28"/>
          <w:szCs w:val="28"/>
        </w:rPr>
        <w:t>“Cải cách mạnh mẽ quản lý nhiệm vụ khoa học, công nghệ và đổi mới sáng tạo, đơn giản hóa thủ tục hành chính, giao quyền tự chủ, chấp nhận rủi ro trong nghiên cứu”</w:t>
      </w:r>
    </w:p>
    <w:p w14:paraId="72882BB5" w14:textId="69FD7D1E" w:rsidR="00760C51" w:rsidRPr="00F71BEC" w:rsidRDefault="00760C51" w:rsidP="00760C51">
      <w:pPr>
        <w:tabs>
          <w:tab w:val="center" w:pos="4680"/>
          <w:tab w:val="right" w:pos="9360"/>
        </w:tabs>
        <w:spacing w:before="120" w:after="120"/>
        <w:ind w:firstLine="567"/>
        <w:jc w:val="both"/>
        <w:rPr>
          <w:rFonts w:eastAsia="Calibri"/>
          <w:color w:val="0D0D0D" w:themeColor="text1" w:themeTint="F2"/>
          <w:sz w:val="28"/>
          <w:szCs w:val="28"/>
        </w:rPr>
      </w:pPr>
      <w:r w:rsidRPr="00F71BEC">
        <w:rPr>
          <w:rFonts w:eastAsia="Calibri"/>
          <w:color w:val="0D0D0D" w:themeColor="text1" w:themeTint="F2"/>
          <w:sz w:val="28"/>
          <w:szCs w:val="28"/>
        </w:rPr>
        <w:t xml:space="preserve">- </w:t>
      </w:r>
      <w:r w:rsidRPr="00F71BEC">
        <w:rPr>
          <w:color w:val="0D0D0D" w:themeColor="text1" w:themeTint="F2"/>
          <w:sz w:val="28"/>
          <w:szCs w:val="28"/>
          <w:lang w:val="vi-VN"/>
        </w:rPr>
        <w:t>Kế hoạch số 01-</w:t>
      </w:r>
      <w:r w:rsidRPr="00F71BEC">
        <w:rPr>
          <w:color w:val="0D0D0D" w:themeColor="text1" w:themeTint="F2"/>
          <w:sz w:val="28"/>
          <w:szCs w:val="28"/>
          <w:lang w:val="pt-BR"/>
        </w:rPr>
        <w:t xml:space="preserve">KH/TU ngày 01/7/2025 của Tỉnh ủy Lào Cai thực hiện Nghị quyết số 57-NQ/TW ngày 22/12/2024 của Bộ Chính trị về đột phá phát triển khoa học, công nghệ, đổi mới sáng tạo và chuyển đổi số quốc </w:t>
      </w:r>
      <w:proofErr w:type="gramStart"/>
      <w:r w:rsidRPr="00F71BEC">
        <w:rPr>
          <w:color w:val="0D0D0D" w:themeColor="text1" w:themeTint="F2"/>
          <w:sz w:val="28"/>
          <w:szCs w:val="28"/>
          <w:lang w:val="pt-BR"/>
        </w:rPr>
        <w:t>gia;</w:t>
      </w:r>
      <w:proofErr w:type="gramEnd"/>
    </w:p>
    <w:p w14:paraId="6D01AC12" w14:textId="55943FCB" w:rsidR="00760C51" w:rsidRPr="00F71BEC" w:rsidRDefault="00760C51" w:rsidP="00760C51">
      <w:pPr>
        <w:tabs>
          <w:tab w:val="left" w:pos="426"/>
        </w:tabs>
        <w:spacing w:before="120" w:after="120"/>
        <w:ind w:firstLine="567"/>
        <w:jc w:val="both"/>
        <w:rPr>
          <w:rFonts w:eastAsia="Calibri"/>
          <w:color w:val="0D0D0D" w:themeColor="text1" w:themeTint="F2"/>
          <w:sz w:val="28"/>
          <w:szCs w:val="28"/>
        </w:rPr>
      </w:pPr>
      <w:r w:rsidRPr="00F71BEC">
        <w:rPr>
          <w:color w:val="0D0D0D" w:themeColor="text1" w:themeTint="F2"/>
          <w:sz w:val="28"/>
          <w:szCs w:val="28"/>
        </w:rPr>
        <w:t xml:space="preserve">- </w:t>
      </w:r>
      <w:r w:rsidRPr="00F71BEC">
        <w:rPr>
          <w:color w:val="0D0D0D" w:themeColor="text1" w:themeTint="F2"/>
          <w:sz w:val="28"/>
          <w:szCs w:val="28"/>
          <w:lang w:val="vi-VN"/>
        </w:rPr>
        <w:t xml:space="preserve">Kế hoạch số </w:t>
      </w:r>
      <w:r w:rsidRPr="00F71BEC">
        <w:rPr>
          <w:color w:val="0D0D0D" w:themeColor="text1" w:themeTint="F2"/>
          <w:sz w:val="28"/>
          <w:szCs w:val="28"/>
        </w:rPr>
        <w:t>66/</w:t>
      </w:r>
      <w:r w:rsidRPr="00F71BEC">
        <w:rPr>
          <w:color w:val="0D0D0D" w:themeColor="text1" w:themeTint="F2"/>
          <w:spacing w:val="-4"/>
          <w:sz w:val="28"/>
          <w:szCs w:val="28"/>
          <w:lang w:val="pt-BR"/>
        </w:rPr>
        <w:t>KH-UBND ngày 28/8/2025 của Ủy ban nhân dân tỉnh Lào Cai thực t</w:t>
      </w:r>
      <w:r w:rsidRPr="00F71BEC">
        <w:rPr>
          <w:rFonts w:eastAsia="Calibri"/>
          <w:color w:val="0D0D0D" w:themeColor="text1" w:themeTint="F2"/>
          <w:sz w:val="28"/>
          <w:szCs w:val="28"/>
        </w:rPr>
        <w:t xml:space="preserve">hực hiện Nghị quyết số 71/NQ-CP ngày 01/4/2025 của Chính phủ, Kế hoạch hành động số 01-KH/TU ngày 01/7/2025 của Ban Thường vụ Tỉnh ủy thực hiện </w:t>
      </w:r>
      <w:r w:rsidRPr="00F71BEC">
        <w:rPr>
          <w:rFonts w:eastAsia="Calibri"/>
          <w:color w:val="0D0D0D" w:themeColor="text1" w:themeTint="F2"/>
          <w:sz w:val="28"/>
          <w:szCs w:val="28"/>
        </w:rPr>
        <w:lastRenderedPageBreak/>
        <w:t>Nghị quyết số 57-NQ/TW ngày 22/12/2024 của Bộ Chính trị về đột phá phát triển khoa học, công nghệ, đổi mới sáng tạo và chuyển đổi số quốc gia.</w:t>
      </w:r>
    </w:p>
    <w:p w14:paraId="78492F4E" w14:textId="46E238EF" w:rsidR="00B73B7A" w:rsidRPr="00F71BEC" w:rsidRDefault="000C6C05" w:rsidP="004B3ADB">
      <w:pPr>
        <w:widowControl w:val="0"/>
        <w:spacing w:after="120"/>
        <w:ind w:firstLine="567"/>
        <w:jc w:val="both"/>
        <w:rPr>
          <w:i/>
          <w:iCs/>
          <w:color w:val="0D0D0D" w:themeColor="text1" w:themeTint="F2"/>
          <w:sz w:val="28"/>
          <w:szCs w:val="28"/>
        </w:rPr>
      </w:pPr>
      <w:r w:rsidRPr="00F71BEC">
        <w:rPr>
          <w:color w:val="0D0D0D" w:themeColor="text1" w:themeTint="F2"/>
          <w:sz w:val="28"/>
          <w:szCs w:val="28"/>
        </w:rPr>
        <w:t xml:space="preserve">Nghị quyết Đại hội đại biểu tỉnh Lào Cai lần thứ I, nhiệm </w:t>
      </w:r>
      <w:r w:rsidR="000075B4" w:rsidRPr="00F71BEC">
        <w:rPr>
          <w:color w:val="0D0D0D" w:themeColor="text1" w:themeTint="F2"/>
          <w:sz w:val="28"/>
          <w:szCs w:val="28"/>
        </w:rPr>
        <w:t>kỳ 2025-2030 đã xác địn</w:t>
      </w:r>
      <w:r w:rsidR="00540DC1" w:rsidRPr="00F71BEC">
        <w:rPr>
          <w:color w:val="0D0D0D" w:themeColor="text1" w:themeTint="F2"/>
          <w:sz w:val="28"/>
          <w:szCs w:val="28"/>
        </w:rPr>
        <w:t xml:space="preserve">h </w:t>
      </w:r>
      <w:r w:rsidR="002A4552" w:rsidRPr="00F71BEC">
        <w:rPr>
          <w:color w:val="0D0D0D" w:themeColor="text1" w:themeTint="F2"/>
          <w:sz w:val="28"/>
          <w:szCs w:val="28"/>
        </w:rPr>
        <w:t>0</w:t>
      </w:r>
      <w:r w:rsidR="00540DC1" w:rsidRPr="00F71BEC">
        <w:rPr>
          <w:color w:val="0D0D0D" w:themeColor="text1" w:themeTint="F2"/>
          <w:sz w:val="28"/>
          <w:szCs w:val="28"/>
        </w:rPr>
        <w:t xml:space="preserve">3 khâu đột phá trong đó </w:t>
      </w:r>
      <w:r w:rsidR="00540DC1" w:rsidRPr="00F71BEC">
        <w:rPr>
          <w:i/>
          <w:iCs/>
          <w:color w:val="0D0D0D" w:themeColor="text1" w:themeTint="F2"/>
          <w:sz w:val="28"/>
          <w:szCs w:val="28"/>
        </w:rPr>
        <w:t>“</w:t>
      </w:r>
      <w:r w:rsidR="00315689" w:rsidRPr="00F71BEC">
        <w:rPr>
          <w:i/>
          <w:iCs/>
          <w:color w:val="0D0D0D" w:themeColor="text1" w:themeTint="F2"/>
          <w:sz w:val="28"/>
          <w:szCs w:val="28"/>
        </w:rPr>
        <w:t>Đột phá mạnh mẽ về cơ chế, chính sách phát triển, khơi thông, giải phóng, huy động mọi nguồn lực để tập trung ưu tiên phát triển 4 trụ cột kinh tế. Xây dựng cơ chế, chính sách đặc thù, vượt trội thu hút các nhà đầu tư chiến lược thúc đẩy đột phá về khoa học, công nghệ, đổi mới sáng tạo và chuyển đổi số phục vụ, kiến tạo phát triển. Đẩy mạnh phân cấp, phân quyền, uỷ quyền theo hướng trao quyền cho cấp cơ sở và người đứng đầu nhằm tăng cường tính tự chủ, tự chịu trách nhiệm theo hướng địa phương quyết, địa phương làm, địa phương chịu trách nhiệm</w:t>
      </w:r>
      <w:r w:rsidR="00540DC1" w:rsidRPr="00F71BEC">
        <w:rPr>
          <w:i/>
          <w:iCs/>
          <w:color w:val="0D0D0D" w:themeColor="text1" w:themeTint="F2"/>
          <w:sz w:val="28"/>
          <w:szCs w:val="28"/>
        </w:rPr>
        <w:t>”</w:t>
      </w:r>
    </w:p>
    <w:p w14:paraId="795CEC56" w14:textId="6D4B495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Các văn bản nêu trên là cơ sở chính trị quan trọng để thể chế hóa các chủ trương chính sách lớn về đột phá phát triển khoa học, công nghệ</w:t>
      </w:r>
      <w:r w:rsidR="00BC5CBD" w:rsidRPr="00F71BEC">
        <w:rPr>
          <w:color w:val="0D0D0D" w:themeColor="text1" w:themeTint="F2"/>
          <w:sz w:val="28"/>
          <w:szCs w:val="28"/>
        </w:rPr>
        <w:t xml:space="preserve">, </w:t>
      </w:r>
      <w:r w:rsidRPr="00F71BEC">
        <w:rPr>
          <w:color w:val="0D0D0D" w:themeColor="text1" w:themeTint="F2"/>
          <w:sz w:val="28"/>
          <w:szCs w:val="28"/>
        </w:rPr>
        <w:t xml:space="preserve">đổi mới sáng tạo và chuyển đổi số quốc gia nói chung và </w:t>
      </w:r>
      <w:r w:rsidR="002D5439" w:rsidRPr="00F71BEC">
        <w:rPr>
          <w:color w:val="0D0D0D" w:themeColor="text1" w:themeTint="F2"/>
          <w:sz w:val="28"/>
          <w:szCs w:val="28"/>
        </w:rPr>
        <w:t xml:space="preserve">tỉnh Lào Cai </w:t>
      </w:r>
      <w:r w:rsidRPr="00F71BEC">
        <w:rPr>
          <w:color w:val="0D0D0D" w:themeColor="text1" w:themeTint="F2"/>
          <w:sz w:val="28"/>
          <w:szCs w:val="28"/>
        </w:rPr>
        <w:t>nói riêng.</w:t>
      </w:r>
    </w:p>
    <w:p w14:paraId="7CE3927B" w14:textId="77777777" w:rsidR="0088775E" w:rsidRPr="00F71BEC" w:rsidRDefault="0088775E" w:rsidP="0088775E">
      <w:pPr>
        <w:widowControl w:val="0"/>
        <w:spacing w:after="120"/>
        <w:ind w:firstLine="567"/>
        <w:jc w:val="both"/>
        <w:rPr>
          <w:b/>
          <w:color w:val="0D0D0D" w:themeColor="text1" w:themeTint="F2"/>
          <w:sz w:val="28"/>
          <w:szCs w:val="28"/>
        </w:rPr>
      </w:pPr>
      <w:r w:rsidRPr="00F71BEC">
        <w:rPr>
          <w:b/>
          <w:color w:val="0D0D0D" w:themeColor="text1" w:themeTint="F2"/>
          <w:sz w:val="28"/>
          <w:szCs w:val="28"/>
        </w:rPr>
        <w:t xml:space="preserve">b) Cơ sở pháp lý </w:t>
      </w:r>
    </w:p>
    <w:p w14:paraId="4177609C" w14:textId="77777777" w:rsidR="0088775E" w:rsidRPr="00F71BEC" w:rsidRDefault="0088775E" w:rsidP="0088775E">
      <w:pPr>
        <w:widowControl w:val="0"/>
        <w:spacing w:after="120"/>
        <w:ind w:firstLine="567"/>
        <w:jc w:val="both"/>
        <w:rPr>
          <w:b/>
          <w:bCs/>
          <w:i/>
          <w:iCs/>
          <w:color w:val="0D0D0D" w:themeColor="text1" w:themeTint="F2"/>
          <w:sz w:val="28"/>
          <w:szCs w:val="28"/>
        </w:rPr>
      </w:pPr>
      <w:r w:rsidRPr="00F71BEC">
        <w:rPr>
          <w:b/>
          <w:bCs/>
          <w:i/>
          <w:iCs/>
          <w:color w:val="0D0D0D" w:themeColor="text1" w:themeTint="F2"/>
          <w:sz w:val="28"/>
          <w:szCs w:val="28"/>
        </w:rPr>
        <w:t>b.1. Về quy định chung</w:t>
      </w:r>
    </w:p>
    <w:p w14:paraId="1BC2181E"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Khoản 4 Điều 13 Luật Khoa học, Công nghệ và Đổi mới sáng tạo số 93/2025/QH15 (năm 2025) quy định như sau:</w:t>
      </w:r>
    </w:p>
    <w:p w14:paraId="0023E968" w14:textId="77777777" w:rsidR="0088775E" w:rsidRPr="00F71BEC" w:rsidRDefault="0088775E" w:rsidP="0088775E">
      <w:pPr>
        <w:widowControl w:val="0"/>
        <w:spacing w:after="120"/>
        <w:ind w:firstLine="567"/>
        <w:jc w:val="both"/>
        <w:rPr>
          <w:i/>
          <w:color w:val="0D0D0D" w:themeColor="text1" w:themeTint="F2"/>
          <w:sz w:val="28"/>
          <w:szCs w:val="28"/>
        </w:rPr>
      </w:pPr>
      <w:r w:rsidRPr="00F71BEC">
        <w:rPr>
          <w:color w:val="0D0D0D" w:themeColor="text1" w:themeTint="F2"/>
          <w:sz w:val="28"/>
          <w:szCs w:val="28"/>
        </w:rPr>
        <w:t>“</w:t>
      </w:r>
      <w:r w:rsidRPr="00F71BEC">
        <w:rPr>
          <w:i/>
          <w:color w:val="0D0D0D" w:themeColor="text1" w:themeTint="F2"/>
          <w:sz w:val="28"/>
          <w:szCs w:val="28"/>
        </w:rPr>
        <w:t>Điều 13. Trách nhiệm quản lý nhà nước về khoa học, công nghệ và đổi mới sáng tạo</w:t>
      </w:r>
    </w:p>
    <w:p w14:paraId="7CBDD83A" w14:textId="77777777" w:rsidR="0088775E" w:rsidRPr="00F71BEC" w:rsidRDefault="0088775E" w:rsidP="0088775E">
      <w:pPr>
        <w:widowControl w:val="0"/>
        <w:spacing w:after="120"/>
        <w:ind w:firstLine="567"/>
        <w:jc w:val="both"/>
        <w:rPr>
          <w:i/>
          <w:color w:val="0D0D0D" w:themeColor="text1" w:themeTint="F2"/>
          <w:sz w:val="28"/>
          <w:szCs w:val="28"/>
        </w:rPr>
      </w:pPr>
      <w:r w:rsidRPr="00F71BEC">
        <w:rPr>
          <w:i/>
          <w:color w:val="0D0D0D" w:themeColor="text1" w:themeTint="F2"/>
          <w:sz w:val="28"/>
          <w:szCs w:val="28"/>
        </w:rPr>
        <w:t>4. Ủy ban nhân dân cấp tỉnh, trong phạm vi chức năng, nhiệm vụ, quyền hạn của mình, có trách nhiệm thực hiện quản lý nhà nước về khoa học, công nghệ và đổi mới sáng tạo tại địa phương.”</w:t>
      </w:r>
    </w:p>
    <w:p w14:paraId="1A1D11AD" w14:textId="77777777" w:rsidR="0088775E" w:rsidRPr="00F71BEC" w:rsidRDefault="0088775E" w:rsidP="0088775E">
      <w:pPr>
        <w:widowControl w:val="0"/>
        <w:spacing w:after="120"/>
        <w:ind w:firstLine="567"/>
        <w:jc w:val="both"/>
        <w:rPr>
          <w:b/>
          <w:bCs/>
          <w:i/>
          <w:iCs/>
          <w:color w:val="0D0D0D" w:themeColor="text1" w:themeTint="F2"/>
          <w:sz w:val="28"/>
          <w:szCs w:val="28"/>
        </w:rPr>
      </w:pPr>
      <w:r w:rsidRPr="00F71BEC">
        <w:rPr>
          <w:b/>
          <w:bCs/>
          <w:i/>
          <w:iCs/>
          <w:color w:val="0D0D0D" w:themeColor="text1" w:themeTint="F2"/>
          <w:sz w:val="28"/>
          <w:szCs w:val="28"/>
        </w:rPr>
        <w:t>b.2. Về phân cấp quản lý nhiệm vụ khoa học, công nghệ và đổi mới sáng tạo</w:t>
      </w:r>
    </w:p>
    <w:p w14:paraId="683BCB39"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Khoản 1 Điều 7 Thông tư số 36/2025/TT-BKHCN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 đã nêu rõ: </w:t>
      </w:r>
      <w:r w:rsidRPr="00F71BEC">
        <w:rPr>
          <w:i/>
          <w:color w:val="0D0D0D" w:themeColor="text1" w:themeTint="F2"/>
          <w:sz w:val="28"/>
          <w:szCs w:val="28"/>
        </w:rPr>
        <w:t xml:space="preserve">“Theo yêu cầu quản lý, các bộ, cơ quan ngang bộ và </w:t>
      </w:r>
      <w:r w:rsidRPr="00F71BEC">
        <w:rPr>
          <w:i/>
          <w:color w:val="0D0D0D" w:themeColor="text1" w:themeTint="F2"/>
          <w:sz w:val="28"/>
          <w:szCs w:val="28"/>
          <w:u w:val="single"/>
        </w:rPr>
        <w:t>Uỷ ban nhân dân cấp tỉnh chủ động phân cấp cho cơ quan, tổ chức trực thuộc để quản lý hoạt động khoa học, công nghệ và đổi mới sáng tạo</w:t>
      </w:r>
      <w:r w:rsidRPr="00F71BEC">
        <w:rPr>
          <w:i/>
          <w:color w:val="0D0D0D" w:themeColor="text1" w:themeTint="F2"/>
          <w:sz w:val="28"/>
          <w:szCs w:val="28"/>
        </w:rPr>
        <w:t xml:space="preserve"> theo quy định của Luật Tổ chức Chính phủ, Luật Tổ chức chính quyền địa phương”.</w:t>
      </w:r>
    </w:p>
    <w:p w14:paraId="58F03E72" w14:textId="0A173347" w:rsidR="0088775E" w:rsidRPr="00F71BEC" w:rsidRDefault="0088775E" w:rsidP="0088775E">
      <w:pPr>
        <w:widowControl w:val="0"/>
        <w:spacing w:after="120"/>
        <w:ind w:firstLine="567"/>
        <w:jc w:val="both"/>
        <w:rPr>
          <w:b/>
          <w:bCs/>
          <w:i/>
          <w:iCs/>
          <w:color w:val="0D0D0D" w:themeColor="text1" w:themeTint="F2"/>
          <w:sz w:val="28"/>
          <w:szCs w:val="28"/>
        </w:rPr>
      </w:pPr>
      <w:r w:rsidRPr="00F71BEC">
        <w:rPr>
          <w:b/>
          <w:bCs/>
          <w:i/>
          <w:iCs/>
          <w:color w:val="0D0D0D" w:themeColor="text1" w:themeTint="F2"/>
          <w:sz w:val="28"/>
          <w:szCs w:val="28"/>
        </w:rPr>
        <w:t>b.3. Về tổ chức triển khai chương trình</w:t>
      </w:r>
      <w:r w:rsidR="0033380D" w:rsidRPr="00F71BEC">
        <w:rPr>
          <w:b/>
          <w:bCs/>
          <w:i/>
          <w:iCs/>
          <w:color w:val="0D0D0D" w:themeColor="text1" w:themeTint="F2"/>
          <w:sz w:val="28"/>
          <w:szCs w:val="28"/>
        </w:rPr>
        <w:t>,</w:t>
      </w:r>
      <w:r w:rsidRPr="00F71BEC">
        <w:rPr>
          <w:b/>
          <w:bCs/>
          <w:i/>
          <w:iCs/>
          <w:color w:val="0D0D0D" w:themeColor="text1" w:themeTint="F2"/>
          <w:sz w:val="28"/>
          <w:szCs w:val="28"/>
        </w:rPr>
        <w:t xml:space="preserve"> nhiệm vụ khoa học, công nghệ và đổi mới sáng tạo</w:t>
      </w:r>
    </w:p>
    <w:p w14:paraId="1398751B"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Nghị định số 267/2025/NĐ-CP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w:t>
      </w:r>
      <w:r w:rsidRPr="00F71BEC">
        <w:rPr>
          <w:color w:val="0D0D0D" w:themeColor="text1" w:themeTint="F2"/>
          <w:sz w:val="28"/>
          <w:szCs w:val="28"/>
          <w:u w:val="single"/>
        </w:rPr>
        <w:t>giao Ủy ban nhân dân quy định các nội dung</w:t>
      </w:r>
      <w:r w:rsidRPr="00F71BEC">
        <w:rPr>
          <w:color w:val="0D0D0D" w:themeColor="text1" w:themeTint="F2"/>
          <w:sz w:val="28"/>
          <w:szCs w:val="28"/>
        </w:rPr>
        <w:t xml:space="preserve"> cụ thể như sau:</w:t>
      </w:r>
    </w:p>
    <w:p w14:paraId="5AD1508B"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lastRenderedPageBreak/>
        <w:t xml:space="preserve">+ Khoản 7 Điều 10 về căn cứ và trình tự thực hiện Thông báo kế hoạch tài trợ, đặt hàng nhiệm vụ khoa học, công nghệ và đổi mới sáng tạo: </w:t>
      </w:r>
      <w:r w:rsidRPr="00F71BEC">
        <w:rPr>
          <w:i/>
          <w:iCs/>
          <w:color w:val="0D0D0D" w:themeColor="text1" w:themeTint="F2"/>
          <w:sz w:val="28"/>
          <w:szCs w:val="28"/>
        </w:rPr>
        <w:t>“</w:t>
      </w:r>
      <w:r w:rsidRPr="00F71BEC">
        <w:rPr>
          <w:i/>
          <w:color w:val="0D0D0D" w:themeColor="text1" w:themeTint="F2"/>
          <w:sz w:val="28"/>
          <w:szCs w:val="28"/>
        </w:rPr>
        <w:t>Ngoài quy định tại khoản 1, 2, 3, 4, 5 và 6 Điều này, bộ, cơ quan ngang bộ và Ủy ban nhân dân cấp tỉnh quy định chi tiết nội dung, biểu mẫu, trình tự thông báo kế hoạch tài trợ, đặt hàng, thời gian tiếp nhận hồ sơ đối với nhiệm vụ khoa học, công nghệ và đổi mới sáng tạo thuộc phạm vi quản lý nhà nước trong trường hợp cần thiết”.</w:t>
      </w:r>
    </w:p>
    <w:p w14:paraId="2B0BC621"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Khoản 11 Điều 11 về Hồ sơ đăng ký xét tài trợ, đặt hàng thực hiện nhiệm vụ khoa học, công nghệ và đổi mới sáng tạo: </w:t>
      </w:r>
      <w:r w:rsidRPr="00F71BEC">
        <w:rPr>
          <w:i/>
          <w:iCs/>
          <w:color w:val="0D0D0D" w:themeColor="text1" w:themeTint="F2"/>
          <w:sz w:val="28"/>
          <w:szCs w:val="28"/>
        </w:rPr>
        <w:t>“</w:t>
      </w:r>
      <w:r w:rsidRPr="00F71BEC">
        <w:rPr>
          <w:i/>
          <w:color w:val="0D0D0D" w:themeColor="text1" w:themeTint="F2"/>
          <w:sz w:val="28"/>
          <w:szCs w:val="28"/>
        </w:rPr>
        <w:t>Ngoài quy định tại khoản 1, 2, 3, 4, 5, 6, 7, 8, 9 và 10 Điều này, bộ, cơ quan ngang bộ và Ủy ban nhân dân cấp tỉnh quy định chi tiết biểu mẫu hồ sơ đối với từng loại hình nhiệm vụ khoa học, công nghệ và đổi mới sáng tạo thuộc phạm vi quản lý nhà nước trong trường hợp cần thiết”.</w:t>
      </w:r>
    </w:p>
    <w:p w14:paraId="7DBCAD76" w14:textId="77777777" w:rsidR="0088775E" w:rsidRPr="00F71BEC" w:rsidRDefault="0088775E" w:rsidP="0088775E">
      <w:pPr>
        <w:widowControl w:val="0"/>
        <w:spacing w:after="120"/>
        <w:ind w:firstLine="567"/>
        <w:jc w:val="both"/>
        <w:rPr>
          <w:i/>
          <w:iCs/>
          <w:color w:val="0D0D0D" w:themeColor="text1" w:themeTint="F2"/>
          <w:sz w:val="28"/>
          <w:szCs w:val="28"/>
        </w:rPr>
      </w:pPr>
      <w:r w:rsidRPr="00F71BEC">
        <w:rPr>
          <w:color w:val="0D0D0D" w:themeColor="text1" w:themeTint="F2"/>
          <w:sz w:val="28"/>
          <w:szCs w:val="28"/>
        </w:rPr>
        <w:t xml:space="preserve">+ Khoản 8 Điều 12 về Trình tự xét tài trợ, đặt hàng, thẩm định kinh phí nhiệm vụ khoa học, công nghệ và đổi mới sáng tạo: </w:t>
      </w:r>
      <w:r w:rsidRPr="00F71BEC">
        <w:rPr>
          <w:i/>
          <w:iCs/>
          <w:color w:val="0D0D0D" w:themeColor="text1" w:themeTint="F2"/>
          <w:sz w:val="28"/>
          <w:szCs w:val="28"/>
        </w:rPr>
        <w:t>“Ngoài quy định tại khoản 2, 3, 4, 5, 6 và 7 Điều này, bộ, cơ quan ngang bộ, cơ quan thuộc Chính phủ, các cơ quan khác ở trung ương và Ủy ban nhân dân cấp tỉnh quy định chi tiết thành phần, số lượng thành viên, trình tự làm việc, mẫu biên bản họp hội đồng và tổ thẩm định kinh phí, mẫu phiếu đánh giá, nhận xét đối với các nhiệm vụ khoa học, công nghệ và đổi mới sáng tạo thuộc phạm vi quản lý nhà nước trong trường hợp cần thiết”.</w:t>
      </w:r>
    </w:p>
    <w:p w14:paraId="4A578107" w14:textId="77777777" w:rsidR="0088775E" w:rsidRPr="00F71BEC" w:rsidRDefault="0088775E" w:rsidP="0088775E">
      <w:pPr>
        <w:widowControl w:val="0"/>
        <w:spacing w:after="120"/>
        <w:ind w:firstLine="567"/>
        <w:jc w:val="both"/>
        <w:rPr>
          <w:i/>
          <w:iCs/>
          <w:color w:val="0D0D0D" w:themeColor="text1" w:themeTint="F2"/>
          <w:sz w:val="28"/>
          <w:szCs w:val="28"/>
        </w:rPr>
      </w:pPr>
      <w:r w:rsidRPr="00F71BEC">
        <w:rPr>
          <w:color w:val="0D0D0D" w:themeColor="text1" w:themeTint="F2"/>
          <w:sz w:val="28"/>
          <w:szCs w:val="28"/>
        </w:rPr>
        <w:t xml:space="preserve">+ Khoản 6 Điều 15 về Ký hợp đồng giao nhiệm vụ </w:t>
      </w:r>
      <w:r w:rsidRPr="00F71BEC">
        <w:rPr>
          <w:i/>
          <w:iCs/>
          <w:color w:val="0D0D0D" w:themeColor="text1" w:themeTint="F2"/>
          <w:sz w:val="28"/>
          <w:szCs w:val="28"/>
        </w:rPr>
        <w:t>“Ngoài quy định tại khoản 2 Điều này, bộ, cơ quan ngang bộ, cơ quan thuộc Chính phủ, cơ quan khác ở trung ương và Ủy ban nhân dân cấp tỉnh quy định chi tiết nội dung, biểu mẫu hợp đồng giao nhiệm vụ tương ứng với từng loại hình nhiệm vụ thuộc phạm vi quản lý nhà nước trong trường hợp cần thiết”.</w:t>
      </w:r>
    </w:p>
    <w:p w14:paraId="19FDB872" w14:textId="77777777" w:rsidR="0088775E" w:rsidRPr="00F71BEC" w:rsidRDefault="0088775E" w:rsidP="0088775E">
      <w:pPr>
        <w:widowControl w:val="0"/>
        <w:spacing w:after="120"/>
        <w:ind w:firstLine="567"/>
        <w:jc w:val="both"/>
        <w:rPr>
          <w:i/>
          <w:iCs/>
          <w:color w:val="0D0D0D" w:themeColor="text1" w:themeTint="F2"/>
          <w:sz w:val="28"/>
          <w:szCs w:val="28"/>
        </w:rPr>
      </w:pPr>
      <w:r w:rsidRPr="00F71BEC">
        <w:rPr>
          <w:color w:val="0D0D0D" w:themeColor="text1" w:themeTint="F2"/>
          <w:sz w:val="28"/>
          <w:szCs w:val="28"/>
        </w:rPr>
        <w:t xml:space="preserve">+ Khoản 8 Điều 16 về Đánh giá trong kỳ, cấp tiếp kinh phí, điều chỉnh hợp đồng giao nhiệm vụ và chấm dứt thực hiện nhiệm vụ: </w:t>
      </w:r>
      <w:r w:rsidRPr="00F71BEC">
        <w:rPr>
          <w:i/>
          <w:iCs/>
          <w:color w:val="0D0D0D" w:themeColor="text1" w:themeTint="F2"/>
          <w:sz w:val="28"/>
          <w:szCs w:val="28"/>
        </w:rPr>
        <w:t>“Ngoài quy định tại khoản 1, 2, 3, 4, 5, 6 và 7 Điều này, bộ, cơ quan ngang bộ, cơ quan thuộc Chính phủ, cơ quan khác ở trung ương và Ủy ban nhân dân cấp tỉnh quy định chi tiết nội dung đánh giá, hồ sơ, biểu mẫu và trình tự đánh giá, điều chỉnh, chấm dứt trong quá trình thực hiện nhiệm vụ khoa học, công nghệ và đổi mới sáng tạo thuộc phạm vi quản lý nhà nước trong trường hợp cần thiết”.</w:t>
      </w:r>
    </w:p>
    <w:p w14:paraId="3599AB28" w14:textId="77777777" w:rsidR="0088775E" w:rsidRPr="00F71BEC" w:rsidRDefault="0088775E" w:rsidP="0088775E">
      <w:pPr>
        <w:widowControl w:val="0"/>
        <w:spacing w:after="120"/>
        <w:ind w:firstLine="567"/>
        <w:jc w:val="both"/>
        <w:rPr>
          <w:i/>
          <w:iCs/>
          <w:color w:val="0D0D0D" w:themeColor="text1" w:themeTint="F2"/>
          <w:sz w:val="28"/>
          <w:szCs w:val="28"/>
        </w:rPr>
      </w:pPr>
      <w:r w:rsidRPr="00F71BEC">
        <w:rPr>
          <w:color w:val="0D0D0D" w:themeColor="text1" w:themeTint="F2"/>
          <w:sz w:val="28"/>
          <w:szCs w:val="28"/>
        </w:rPr>
        <w:t xml:space="preserve">+ Khoản 5 Điều 17 về Đánh giá cuối kỳ, đánh giá hiệu quả đầu ra của nhiệm vụ khoa học, công nghệ và đổi mới sáng tạo: </w:t>
      </w:r>
      <w:r w:rsidRPr="00F71BEC">
        <w:rPr>
          <w:i/>
          <w:iCs/>
          <w:color w:val="0D0D0D" w:themeColor="text1" w:themeTint="F2"/>
          <w:sz w:val="28"/>
          <w:szCs w:val="28"/>
        </w:rPr>
        <w:t>“Ngoài quy định tại khoản 1, 2 và 4 Điều này, bộ, cơ quan ngang bộ, cơ quan thuộc Chính phủ, cơ quan khác ở trung ương và Ủy ban nhân dân cấp tỉnh quy định chi tiết tiêu chí đánh giá, hồ sơ, biểu mẫu và trình tự đánh giá cuối kỳ, đánh giá hiệu quả đầu ra của nhiệm vụ khoa học, công nghệ và đổi mới sáng tạo thuộc phạm vi quản lý nhà nước trong trường hợp cần thiết”.</w:t>
      </w:r>
    </w:p>
    <w:p w14:paraId="6347EAC8"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Điểm e, khoản 1 Điều 18 về Đánh giá tác động của kết quả thực hiện nhiệm vụ phát triển công nghệ, đổi mới sáng tạo</w:t>
      </w:r>
      <w:r w:rsidRPr="00F71BEC">
        <w:rPr>
          <w:i/>
          <w:color w:val="0D0D0D" w:themeColor="text1" w:themeTint="F2"/>
          <w:sz w:val="28"/>
          <w:szCs w:val="28"/>
        </w:rPr>
        <w:t>: “Đối với nhiệm vụ thuộc danh mục bí mật nhà nước, có nội dung bí mật nhà nước, bộ, cơ quan ngang bộ, cơ quan thuộc Chính phủ, cơ quan khác ở trung ương và Ủy ban nhân dân cấp tỉnh chủ động xây dựng và ban hành bộ tiêu chí đánh giá hiệu quả phù hợp với lĩnh vực quản lý của mình”.</w:t>
      </w:r>
      <w:r w:rsidRPr="00F71BEC">
        <w:rPr>
          <w:color w:val="0D0D0D" w:themeColor="text1" w:themeTint="F2"/>
          <w:sz w:val="28"/>
          <w:szCs w:val="28"/>
        </w:rPr>
        <w:t xml:space="preserve"> </w:t>
      </w:r>
    </w:p>
    <w:p w14:paraId="77A26BD4" w14:textId="1F9061EF" w:rsidR="0088775E" w:rsidRPr="00F71BEC" w:rsidRDefault="0088775E" w:rsidP="001C0982">
      <w:pPr>
        <w:widowControl w:val="0"/>
        <w:spacing w:after="120"/>
        <w:ind w:firstLine="567"/>
        <w:jc w:val="both"/>
        <w:rPr>
          <w:i/>
          <w:color w:val="0D0D0D" w:themeColor="text1" w:themeTint="F2"/>
          <w:sz w:val="28"/>
          <w:szCs w:val="28"/>
        </w:rPr>
      </w:pPr>
      <w:r w:rsidRPr="00F71BEC">
        <w:rPr>
          <w:color w:val="0D0D0D" w:themeColor="text1" w:themeTint="F2"/>
          <w:sz w:val="28"/>
          <w:szCs w:val="28"/>
        </w:rPr>
        <w:lastRenderedPageBreak/>
        <w:t xml:space="preserve">+ Khoản 7 Điều 18 về Đánh giá tác động của kết quả thực hiện nhiệm vụ phát triển công nghệ, đổi mới sáng tạo: </w:t>
      </w:r>
      <w:r w:rsidRPr="00F71BEC">
        <w:rPr>
          <w:i/>
          <w:color w:val="0D0D0D" w:themeColor="text1" w:themeTint="F2"/>
          <w:sz w:val="28"/>
          <w:szCs w:val="28"/>
        </w:rPr>
        <w:t>“Ngoài quy định tại khoản 1 và 2 Điều này, bộ, cơ quan ngang bộ, cơ quan thuộc Chính phủ, cơ quan khác ở trung ương và Ủy ban nhân dân cấp tỉnh quy định chi tiết tiêu chí đánh giá, hồ sơ, biểu mẫu và trình tự đánh giá tác động của kết quả thực hiện nhiệm vụ phát triển công nghệ, đổi mới sáng tạo thuộc phạm vi quản lý nhà nước trong trường hợp cần thiết”.</w:t>
      </w:r>
    </w:p>
    <w:p w14:paraId="2D0FA664"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Khoản 4 Điều 19 về Quyết định chấm dứt thực hiện nhiệm vụ và thanh lý hợp đồng giao nhiệm vụ: </w:t>
      </w:r>
      <w:r w:rsidRPr="00F71BEC">
        <w:rPr>
          <w:i/>
          <w:iCs/>
          <w:color w:val="0D0D0D" w:themeColor="text1" w:themeTint="F2"/>
          <w:sz w:val="28"/>
          <w:szCs w:val="28"/>
        </w:rPr>
        <w:t>“Bộ</w:t>
      </w:r>
      <w:r w:rsidRPr="00F71BEC">
        <w:rPr>
          <w:i/>
          <w:color w:val="0D0D0D" w:themeColor="text1" w:themeTint="F2"/>
          <w:sz w:val="28"/>
          <w:szCs w:val="28"/>
        </w:rPr>
        <w:t>, cơ quan ngang bộ, cơ quan thuộc Chính phủ, các cơ quan khác ở trung ương, Ủy ban nhân dân cấp tỉnh quy định chi tiết nội dung, biểu mẫu quyết định chấm dứt thực hiện nhiệm vụ, biểu mẫu thanh lý và biên bản thanh lý hợp đồng thuộc phạm vi quản lý nhà nước trong trường hợp cần thiết”.</w:t>
      </w:r>
    </w:p>
    <w:p w14:paraId="4C6F2644"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Khoản 3 Điều 23 về Chương trình khoa học, công nghệ và đổi mới sáng tạo của bộ, cơ quan ngang bộ, cơ quan thuộc Chính phủ, cơ quan khác ở trung ương và Ủy ban nhân dân cấp tỉnh: </w:t>
      </w:r>
      <w:r w:rsidRPr="00F71BEC">
        <w:rPr>
          <w:i/>
          <w:color w:val="0D0D0D" w:themeColor="text1" w:themeTint="F2"/>
          <w:sz w:val="28"/>
          <w:szCs w:val="28"/>
        </w:rPr>
        <w:t>“Bộ, cơ quan ngang bộ, cơ quan thuộc Chính phủ, cơ quan khác ở trung ương và Ủy ban nhân dân cấp tỉnh quy định chi tiết việc xây dựng, tổ chức triển khai, đánh giá và báo cáo kết quả thực hiện chương trình khoa học, công nghệ và đổi mới sáng tạo thuộc phạm vi quản lý nhà nước trong trường hợp cần thiết”</w:t>
      </w:r>
      <w:r w:rsidRPr="00F71BEC">
        <w:rPr>
          <w:color w:val="0D0D0D" w:themeColor="text1" w:themeTint="F2"/>
          <w:sz w:val="28"/>
          <w:szCs w:val="28"/>
        </w:rPr>
        <w:t>.</w:t>
      </w:r>
    </w:p>
    <w:p w14:paraId="5F1BD3AC"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Khoản 3 Điều 37 về Trách nhiệm quản trị rủi ro của tổ chức, cá nhân trong nghiên cứu khoa học, phát triển công nghệ và đổi mới sáng tạo: </w:t>
      </w:r>
      <w:r w:rsidRPr="00F71BEC">
        <w:rPr>
          <w:i/>
          <w:color w:val="0D0D0D" w:themeColor="text1" w:themeTint="F2"/>
          <w:sz w:val="28"/>
          <w:szCs w:val="28"/>
        </w:rPr>
        <w:t>“Ngoài các quy định tại khoản 2 Điều này, bộ, cơ quan ngang bộ, cơ quan trực thuộc Chính phủ, cơ quan khác ở trung ương và Ủy ban nhân dân cấp tỉnh quy định bổ sung nội dung về quản trị rủi ro đối với nghiên cứu khoa học, phát triển công nghệ và đổi mới sáng tạo thuộc phạm vi quản lý nhà nước trong trường hợp cần thiết”.</w:t>
      </w:r>
    </w:p>
    <w:p w14:paraId="49944693" w14:textId="77777777" w:rsidR="0088775E" w:rsidRPr="00F71BEC" w:rsidRDefault="0088775E" w:rsidP="0088775E">
      <w:pPr>
        <w:widowControl w:val="0"/>
        <w:spacing w:after="120"/>
        <w:ind w:firstLine="567"/>
        <w:jc w:val="both"/>
        <w:rPr>
          <w:i/>
          <w:color w:val="0D0D0D" w:themeColor="text1" w:themeTint="F2"/>
          <w:sz w:val="28"/>
          <w:szCs w:val="28"/>
        </w:rPr>
      </w:pPr>
      <w:r w:rsidRPr="00F71BEC">
        <w:rPr>
          <w:color w:val="0D0D0D" w:themeColor="text1" w:themeTint="F2"/>
          <w:sz w:val="28"/>
          <w:szCs w:val="28"/>
        </w:rPr>
        <w:t xml:space="preserve">+ Khoản 2 Điều 39 về Quản trị rủi ro trong việc xét tài trợ, đặt hàng nhiệm vụ khoa học, công nghệ và đổi mới sáng tạo sử dụng ngân sách nhà nước: </w:t>
      </w:r>
      <w:r w:rsidRPr="00F71BEC">
        <w:rPr>
          <w:i/>
          <w:iCs/>
          <w:color w:val="0D0D0D" w:themeColor="text1" w:themeTint="F2"/>
          <w:sz w:val="28"/>
          <w:szCs w:val="28"/>
        </w:rPr>
        <w:t>“</w:t>
      </w:r>
      <w:r w:rsidRPr="00F71BEC">
        <w:rPr>
          <w:i/>
          <w:color w:val="0D0D0D" w:themeColor="text1" w:themeTint="F2"/>
          <w:sz w:val="28"/>
          <w:szCs w:val="28"/>
        </w:rPr>
        <w:t>Ngoài quy định tại khoản 1 Điều này, bộ, cơ quan ngang bộ, Ủy ban nhân dân cấp tỉnh quy định chi tiết tiêu chí riêng về rủi ro đối với nhiệm vụ khoa học, công nghệ và đổi mới sáng tạo thuộc phạm vi quản lý nhà nước trong trường hợp cần thiết”.</w:t>
      </w:r>
    </w:p>
    <w:p w14:paraId="58644E1E" w14:textId="77777777" w:rsidR="0088775E" w:rsidRPr="00F71BEC" w:rsidRDefault="0088775E" w:rsidP="0088775E">
      <w:pPr>
        <w:widowControl w:val="0"/>
        <w:spacing w:after="120"/>
        <w:ind w:firstLine="567"/>
        <w:jc w:val="both"/>
        <w:rPr>
          <w:i/>
          <w:color w:val="0D0D0D" w:themeColor="text1" w:themeTint="F2"/>
          <w:sz w:val="28"/>
          <w:szCs w:val="28"/>
        </w:rPr>
      </w:pPr>
      <w:r w:rsidRPr="00F71BEC">
        <w:rPr>
          <w:color w:val="0D0D0D" w:themeColor="text1" w:themeTint="F2"/>
          <w:sz w:val="28"/>
          <w:szCs w:val="28"/>
        </w:rPr>
        <w:t xml:space="preserve">+ Khoản 3 Điều 57 về Trách nhiệm thi hành: </w:t>
      </w:r>
      <w:r w:rsidRPr="00F71BEC">
        <w:rPr>
          <w:i/>
          <w:iCs/>
          <w:color w:val="0D0D0D" w:themeColor="text1" w:themeTint="F2"/>
          <w:sz w:val="28"/>
          <w:szCs w:val="28"/>
        </w:rPr>
        <w:t>“B</w:t>
      </w:r>
      <w:r w:rsidRPr="00F71BEC">
        <w:rPr>
          <w:i/>
          <w:color w:val="0D0D0D" w:themeColor="text1" w:themeTint="F2"/>
          <w:sz w:val="28"/>
          <w:szCs w:val="28"/>
        </w:rPr>
        <w:t>ộ trưởng, Thủ trưởng cơ quan ngang bộ, Thủ trưởng cơ quan thuộc Chính phủ, Chủ tịch Ủy ban nhân dân tỉnh, thành phố trực thuộc trung ương tùy theo yêu cầu quản lý nhà nước ban hành quy định về trình tự, thủ tục xây dựng, thẩm định, ban hành, quản lý, tổ chức thực hiện và đánh giá chương trình khoa học, công nghệ và đổi mới sáng tạo; quy định về trình tự, thủ tục xét tài trợ, đặt hàng, ký hợp đồng giao nhiệm vụ, quản lý, tổ chức thực hiện, chấm dứt thực hiện, thanh lý hợp đồng giao nhiệm vụ và đánh giá đối với nhiệm vụ khoa học, công nghệ và đổi mới sáng tạo trong phạm vi quản lý nhà nước của mình”.</w:t>
      </w:r>
    </w:p>
    <w:p w14:paraId="1B15B123"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Khoản 6 Điều 66</w:t>
      </w:r>
      <w:r w:rsidRPr="00F71BEC">
        <w:rPr>
          <w:color w:val="0D0D0D" w:themeColor="text1" w:themeTint="F2"/>
        </w:rPr>
        <w:t xml:space="preserve"> </w:t>
      </w:r>
      <w:r w:rsidRPr="00F71BEC">
        <w:rPr>
          <w:color w:val="0D0D0D" w:themeColor="text1" w:themeTint="F2"/>
          <w:sz w:val="28"/>
          <w:szCs w:val="28"/>
        </w:rPr>
        <w:t xml:space="preserve">Nghị định số 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w:t>
      </w:r>
      <w:r w:rsidRPr="00F71BEC">
        <w:rPr>
          <w:color w:val="0D0D0D" w:themeColor="text1" w:themeTint="F2"/>
          <w:sz w:val="28"/>
          <w:szCs w:val="28"/>
        </w:rPr>
        <w:lastRenderedPageBreak/>
        <w:t xml:space="preserve">sinh thái khởi nghiệp sáng tạo, </w:t>
      </w:r>
      <w:r w:rsidRPr="00F71BEC">
        <w:rPr>
          <w:color w:val="0D0D0D" w:themeColor="text1" w:themeTint="F2"/>
          <w:sz w:val="28"/>
          <w:szCs w:val="28"/>
          <w:u w:val="single"/>
        </w:rPr>
        <w:t>giao Ủy ban nhân dân cấp tỉnh quy định</w:t>
      </w:r>
      <w:r w:rsidRPr="00F71BEC">
        <w:rPr>
          <w:color w:val="0D0D0D" w:themeColor="text1" w:themeTint="F2"/>
          <w:sz w:val="28"/>
          <w:szCs w:val="28"/>
        </w:rPr>
        <w:t xml:space="preserve">: </w:t>
      </w:r>
      <w:r w:rsidRPr="00F71BEC">
        <w:rPr>
          <w:i/>
          <w:iCs/>
          <w:color w:val="0D0D0D" w:themeColor="text1" w:themeTint="F2"/>
          <w:sz w:val="28"/>
          <w:szCs w:val="28"/>
        </w:rPr>
        <w:t>“</w:t>
      </w:r>
      <w:r w:rsidRPr="00F71BEC">
        <w:rPr>
          <w:i/>
          <w:color w:val="0D0D0D" w:themeColor="text1" w:themeTint="F2"/>
          <w:sz w:val="28"/>
          <w:szCs w:val="28"/>
        </w:rPr>
        <w:t>Ban hành các quy định cụ thể thuộc phạm vi, thẩm quyền và tuân thủ các quy định pháp luật có liên quan đến hoạt động đổi mới sáng tạo, khởi nghiệp sáng tạo phù hợp với điều kiện thực tiễn ở địa phương”.</w:t>
      </w:r>
    </w:p>
    <w:p w14:paraId="2A395632" w14:textId="77777777" w:rsidR="0088775E" w:rsidRPr="00F71BEC" w:rsidRDefault="0088775E" w:rsidP="0088775E">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Khoản 2 Điều 8 Thông tư số 36/2025/TT-BKHCN về Hiệu lực thi hành và tổ chức thực hiện quy định: </w:t>
      </w:r>
      <w:r w:rsidRPr="00F71BEC">
        <w:rPr>
          <w:i/>
          <w:iCs/>
          <w:color w:val="0D0D0D" w:themeColor="text1" w:themeTint="F2"/>
          <w:sz w:val="28"/>
          <w:szCs w:val="28"/>
        </w:rPr>
        <w:t>“T</w:t>
      </w:r>
      <w:r w:rsidRPr="00F71BEC">
        <w:rPr>
          <w:i/>
          <w:color w:val="0D0D0D" w:themeColor="text1" w:themeTint="F2"/>
          <w:sz w:val="28"/>
          <w:szCs w:val="28"/>
        </w:rPr>
        <w:t xml:space="preserve">rường hợp cần thiết, các bộ, cơ quan ngang bộ, cơ quan thuộc Chính phủ, cơ quan khác ở trung ương và </w:t>
      </w:r>
      <w:r w:rsidRPr="00F71BEC">
        <w:rPr>
          <w:i/>
          <w:color w:val="0D0D0D" w:themeColor="text1" w:themeTint="F2"/>
          <w:sz w:val="28"/>
          <w:szCs w:val="28"/>
          <w:u w:val="single"/>
        </w:rPr>
        <w:t>Ủy ban nhân dân cấp tỉnh căn cứ vào quy định tại khoản 3 Điều 57 Nghị định số 267/2025/NĐ-CP và Thông tư này để ban hành quy định cụ thể</w:t>
      </w:r>
      <w:r w:rsidRPr="00F71BEC">
        <w:rPr>
          <w:i/>
          <w:color w:val="0D0D0D" w:themeColor="text1" w:themeTint="F2"/>
          <w:sz w:val="28"/>
          <w:szCs w:val="28"/>
        </w:rPr>
        <w:t xml:space="preserve"> về trình tự, thủ tục xây dựng, thẩm định, ban hành, quản lý, tổ chức thực hiện </w:t>
      </w:r>
      <w:r w:rsidRPr="00F71BEC">
        <w:rPr>
          <w:i/>
          <w:color w:val="0D0D0D" w:themeColor="text1" w:themeTint="F2"/>
          <w:sz w:val="28"/>
          <w:szCs w:val="28"/>
          <w:u w:val="single"/>
        </w:rPr>
        <w:t>chương trình khoa học, công nghệ và đổi mới sáng tạo</w:t>
      </w:r>
      <w:r w:rsidRPr="00F71BEC">
        <w:rPr>
          <w:i/>
          <w:color w:val="0D0D0D" w:themeColor="text1" w:themeTint="F2"/>
          <w:sz w:val="28"/>
          <w:szCs w:val="28"/>
        </w:rPr>
        <w:t xml:space="preserve"> và quy định về trình tự, thủ tục xét tài trợ, đặt hàng, ký hợp đồng, tổ chức thực hiện, chấm dứt thực hiện, thanh lý hợp đồng giao nhiệm vụ và đánh giá </w:t>
      </w:r>
      <w:r w:rsidRPr="00F71BEC">
        <w:rPr>
          <w:i/>
          <w:color w:val="0D0D0D" w:themeColor="text1" w:themeTint="F2"/>
          <w:sz w:val="28"/>
          <w:szCs w:val="28"/>
          <w:u w:val="single"/>
        </w:rPr>
        <w:t>đối với nhiệm vụ khoa học, công nghệ và đổi mới</w:t>
      </w:r>
      <w:r w:rsidRPr="00F71BEC">
        <w:rPr>
          <w:i/>
          <w:color w:val="0D0D0D" w:themeColor="text1" w:themeTint="F2"/>
          <w:sz w:val="28"/>
          <w:szCs w:val="28"/>
        </w:rPr>
        <w:t xml:space="preserve"> sáng tạo thuộc phạm vi quản lý và phù hợp với thẩm quyền”</w:t>
      </w:r>
      <w:r w:rsidRPr="00F71BEC">
        <w:rPr>
          <w:color w:val="0D0D0D" w:themeColor="text1" w:themeTint="F2"/>
          <w:sz w:val="28"/>
          <w:szCs w:val="28"/>
        </w:rPr>
        <w:t>.</w:t>
      </w:r>
    </w:p>
    <w:p w14:paraId="75CEA395" w14:textId="42D13B9F" w:rsidR="00220C7D" w:rsidRPr="00F71BEC" w:rsidRDefault="00220C7D" w:rsidP="00220C7D">
      <w:pPr>
        <w:widowControl w:val="0"/>
        <w:spacing w:after="120"/>
        <w:ind w:firstLine="567"/>
        <w:jc w:val="both"/>
        <w:rPr>
          <w:b/>
          <w:bCs/>
          <w:i/>
          <w:iCs/>
          <w:color w:val="0D0D0D" w:themeColor="text1" w:themeTint="F2"/>
          <w:sz w:val="28"/>
          <w:szCs w:val="28"/>
        </w:rPr>
      </w:pPr>
      <w:r w:rsidRPr="00F71BEC">
        <w:rPr>
          <w:b/>
          <w:bCs/>
          <w:i/>
          <w:iCs/>
          <w:color w:val="0D0D0D" w:themeColor="text1" w:themeTint="F2"/>
          <w:sz w:val="28"/>
          <w:szCs w:val="28"/>
        </w:rPr>
        <w:t xml:space="preserve">b.4. Về thẩm quyền ban hành Quyết định của Ủy ban nhân dân </w:t>
      </w:r>
      <w:r w:rsidR="008165CB">
        <w:rPr>
          <w:b/>
          <w:bCs/>
          <w:i/>
          <w:iCs/>
          <w:color w:val="0D0D0D" w:themeColor="text1" w:themeTint="F2"/>
          <w:sz w:val="28"/>
          <w:szCs w:val="28"/>
        </w:rPr>
        <w:t>tỉnh.</w:t>
      </w:r>
    </w:p>
    <w:p w14:paraId="13668CD5" w14:textId="77777777" w:rsidR="00220C7D" w:rsidRPr="00F71BEC" w:rsidRDefault="00220C7D" w:rsidP="00220C7D">
      <w:pPr>
        <w:widowControl w:val="0"/>
        <w:spacing w:after="120"/>
        <w:ind w:firstLine="567"/>
        <w:jc w:val="both"/>
        <w:rPr>
          <w:color w:val="0D0D0D" w:themeColor="text1" w:themeTint="F2"/>
          <w:sz w:val="28"/>
          <w:szCs w:val="28"/>
        </w:rPr>
      </w:pPr>
      <w:r w:rsidRPr="00F71BEC">
        <w:rPr>
          <w:color w:val="0D0D0D" w:themeColor="text1" w:themeTint="F2"/>
          <w:sz w:val="28"/>
          <w:szCs w:val="28"/>
        </w:rPr>
        <w:t>Luật Ban hành văn bản quy phạm pháp luật số 64/2025/QH15 được sửa đổi, bổ sung bởi Luật Sửa đổi, bổ sung một số điều của Luật Ban hành văn bản quy phạm pháp luật số 87/2025/QH15 quy định:</w:t>
      </w:r>
    </w:p>
    <w:p w14:paraId="60358B0A" w14:textId="77777777" w:rsidR="00220C7D" w:rsidRPr="00F71BEC" w:rsidRDefault="00220C7D" w:rsidP="00220C7D">
      <w:pPr>
        <w:widowControl w:val="0"/>
        <w:spacing w:after="120"/>
        <w:ind w:firstLine="567"/>
        <w:jc w:val="both"/>
        <w:rPr>
          <w:i/>
          <w:color w:val="0D0D0D" w:themeColor="text1" w:themeTint="F2"/>
          <w:sz w:val="28"/>
          <w:szCs w:val="28"/>
        </w:rPr>
      </w:pPr>
      <w:r w:rsidRPr="00F71BEC">
        <w:rPr>
          <w:i/>
          <w:color w:val="0D0D0D" w:themeColor="text1" w:themeTint="F2"/>
          <w:sz w:val="28"/>
          <w:szCs w:val="28"/>
        </w:rPr>
        <w:t>“</w:t>
      </w:r>
      <w:r w:rsidRPr="00F71BEC">
        <w:rPr>
          <w:b/>
          <w:bCs/>
          <w:i/>
          <w:color w:val="0D0D0D" w:themeColor="text1" w:themeTint="F2"/>
          <w:sz w:val="28"/>
          <w:szCs w:val="28"/>
        </w:rPr>
        <w:t>Điều 21. Nghị quyết của Hội đồng nhân dân cấp tỉnh, quyết định của Ủy ban nhân dân cấp tỉnh</w:t>
      </w:r>
    </w:p>
    <w:p w14:paraId="0123D94D" w14:textId="77777777" w:rsidR="00220C7D" w:rsidRPr="00F71BEC" w:rsidRDefault="00220C7D" w:rsidP="00220C7D">
      <w:pPr>
        <w:widowControl w:val="0"/>
        <w:spacing w:after="120"/>
        <w:ind w:firstLine="567"/>
        <w:jc w:val="both"/>
        <w:rPr>
          <w:i/>
          <w:color w:val="0D0D0D" w:themeColor="text1" w:themeTint="F2"/>
          <w:sz w:val="28"/>
          <w:szCs w:val="28"/>
        </w:rPr>
      </w:pPr>
      <w:r w:rsidRPr="00F71BEC">
        <w:rPr>
          <w:i/>
          <w:color w:val="0D0D0D" w:themeColor="text1" w:themeTint="F2"/>
          <w:sz w:val="28"/>
          <w:szCs w:val="28"/>
        </w:rPr>
        <w:t>2. Ủy ban nhân dân cấp tỉnh ban hành quyết định để quy định:</w:t>
      </w:r>
    </w:p>
    <w:p w14:paraId="57540A35" w14:textId="77777777" w:rsidR="00220C7D" w:rsidRPr="00F71BEC" w:rsidRDefault="00220C7D" w:rsidP="00220C7D">
      <w:pPr>
        <w:widowControl w:val="0"/>
        <w:spacing w:after="120"/>
        <w:ind w:firstLine="567"/>
        <w:jc w:val="both"/>
        <w:rPr>
          <w:i/>
          <w:color w:val="0D0D0D" w:themeColor="text1" w:themeTint="F2"/>
          <w:sz w:val="28"/>
          <w:szCs w:val="28"/>
        </w:rPr>
      </w:pPr>
      <w:r w:rsidRPr="00F71BEC">
        <w:rPr>
          <w:i/>
          <w:color w:val="0D0D0D" w:themeColor="text1" w:themeTint="F2"/>
          <w:sz w:val="28"/>
          <w:szCs w:val="28"/>
        </w:rPr>
        <w:t xml:space="preserve">a) </w:t>
      </w:r>
      <w:r w:rsidRPr="00F71BEC">
        <w:rPr>
          <w:i/>
          <w:color w:val="0D0D0D" w:themeColor="text1" w:themeTint="F2"/>
          <w:sz w:val="28"/>
          <w:szCs w:val="28"/>
          <w:u w:val="single"/>
        </w:rPr>
        <w:t>Chi tiết điều, khoản, điểm</w:t>
      </w:r>
      <w:r w:rsidRPr="00F71BEC">
        <w:rPr>
          <w:i/>
          <w:color w:val="0D0D0D" w:themeColor="text1" w:themeTint="F2"/>
          <w:sz w:val="28"/>
          <w:szCs w:val="28"/>
        </w:rPr>
        <w:t xml:space="preserve"> và </w:t>
      </w:r>
      <w:r w:rsidRPr="00F71BEC">
        <w:rPr>
          <w:i/>
          <w:color w:val="0D0D0D" w:themeColor="text1" w:themeTint="F2"/>
          <w:sz w:val="28"/>
          <w:szCs w:val="28"/>
          <w:u w:val="single"/>
        </w:rPr>
        <w:t xml:space="preserve">các nội dung khác được giao trong văn bản quy phạm pháp luật của cơ quan nhà nước cấp </w:t>
      </w:r>
      <w:proofErr w:type="gramStart"/>
      <w:r w:rsidRPr="00F71BEC">
        <w:rPr>
          <w:i/>
          <w:color w:val="0D0D0D" w:themeColor="text1" w:themeTint="F2"/>
          <w:sz w:val="28"/>
          <w:szCs w:val="28"/>
          <w:u w:val="single"/>
        </w:rPr>
        <w:t>trên</w:t>
      </w:r>
      <w:r w:rsidRPr="00F71BEC">
        <w:rPr>
          <w:i/>
          <w:color w:val="0D0D0D" w:themeColor="text1" w:themeTint="F2"/>
          <w:sz w:val="28"/>
          <w:szCs w:val="28"/>
        </w:rPr>
        <w:t>;</w:t>
      </w:r>
      <w:proofErr w:type="gramEnd"/>
    </w:p>
    <w:p w14:paraId="1E3C6245" w14:textId="77777777" w:rsidR="00220C7D" w:rsidRPr="00F71BEC" w:rsidRDefault="00220C7D" w:rsidP="00220C7D">
      <w:pPr>
        <w:widowControl w:val="0"/>
        <w:spacing w:after="120"/>
        <w:ind w:firstLine="567"/>
        <w:jc w:val="both"/>
        <w:rPr>
          <w:color w:val="0D0D0D" w:themeColor="text1" w:themeTint="F2"/>
          <w:sz w:val="28"/>
          <w:szCs w:val="28"/>
        </w:rPr>
      </w:pPr>
      <w:r w:rsidRPr="00F71BEC">
        <w:rPr>
          <w:color w:val="0D0D0D" w:themeColor="text1" w:themeTint="F2"/>
          <w:sz w:val="28"/>
          <w:szCs w:val="28"/>
        </w:rPr>
        <w:t>Trong đó, việc phân cấp được thực hiện trên quy định tại khoản 1 Điều 13 Luật Tổ chức chính quyền địa phương số 72/2025/QH15:</w:t>
      </w:r>
    </w:p>
    <w:p w14:paraId="0D92ACCA" w14:textId="77777777" w:rsidR="00220C7D" w:rsidRPr="00F71BEC" w:rsidRDefault="00220C7D" w:rsidP="00220C7D">
      <w:pPr>
        <w:widowControl w:val="0"/>
        <w:spacing w:after="120"/>
        <w:ind w:firstLine="567"/>
        <w:jc w:val="both"/>
        <w:rPr>
          <w:i/>
          <w:color w:val="0D0D0D" w:themeColor="text1" w:themeTint="F2"/>
          <w:sz w:val="28"/>
          <w:szCs w:val="28"/>
        </w:rPr>
      </w:pPr>
      <w:r w:rsidRPr="00F71BEC">
        <w:rPr>
          <w:i/>
          <w:color w:val="0D0D0D" w:themeColor="text1" w:themeTint="F2"/>
          <w:sz w:val="28"/>
          <w:szCs w:val="28"/>
        </w:rPr>
        <w:t>“</w:t>
      </w:r>
      <w:r w:rsidRPr="00F71BEC">
        <w:rPr>
          <w:b/>
          <w:i/>
          <w:color w:val="0D0D0D" w:themeColor="text1" w:themeTint="F2"/>
          <w:sz w:val="28"/>
          <w:szCs w:val="28"/>
        </w:rPr>
        <w:t>Điều 13. Phân cấp</w:t>
      </w:r>
    </w:p>
    <w:p w14:paraId="4EFB6BF1" w14:textId="77777777" w:rsidR="00220C7D" w:rsidRPr="00F71BEC" w:rsidRDefault="00220C7D" w:rsidP="00220C7D">
      <w:pPr>
        <w:widowControl w:val="0"/>
        <w:spacing w:after="120"/>
        <w:ind w:firstLine="567"/>
        <w:jc w:val="both"/>
        <w:rPr>
          <w:i/>
          <w:color w:val="0D0D0D" w:themeColor="text1" w:themeTint="F2"/>
          <w:sz w:val="28"/>
          <w:szCs w:val="28"/>
        </w:rPr>
      </w:pPr>
      <w:r w:rsidRPr="00F71BEC">
        <w:rPr>
          <w:i/>
          <w:color w:val="0D0D0D" w:themeColor="text1" w:themeTint="F2"/>
          <w:sz w:val="28"/>
          <w:szCs w:val="28"/>
        </w:rPr>
        <w:t xml:space="preserve">1. Hội đồng nhân dân cấp tỉnh phân cấp cho Ủy ban nhân dân cùng cấp hoặc Hội đồng nhân dân cấp xã; </w:t>
      </w:r>
      <w:r w:rsidRPr="00F71BEC">
        <w:rPr>
          <w:i/>
          <w:color w:val="0D0D0D" w:themeColor="text1" w:themeTint="F2"/>
          <w:sz w:val="28"/>
          <w:szCs w:val="28"/>
          <w:u w:val="single"/>
        </w:rPr>
        <w:t>Ủy ban nhân dân cấp tỉnh, Chủ tịch Ủy ban nhân dân cấp tỉnh phân cấp cho cơ quan chuyên môn, tổ chức hành chính khác thuộc Ủy ban nhân dân cấp mình</w:t>
      </w:r>
      <w:r w:rsidRPr="00F71BEC">
        <w:rPr>
          <w:i/>
          <w:color w:val="0D0D0D" w:themeColor="text1" w:themeTint="F2"/>
          <w:sz w:val="28"/>
          <w:szCs w:val="28"/>
        </w:rPr>
        <w:t xml:space="preserve">, Ủy ban nhân dân, Chủ tịch Ủy ban nhân dân cấp xã </w:t>
      </w:r>
      <w:r w:rsidRPr="00F71BEC">
        <w:rPr>
          <w:i/>
          <w:color w:val="0D0D0D" w:themeColor="text1" w:themeTint="F2"/>
          <w:sz w:val="28"/>
          <w:szCs w:val="28"/>
          <w:u w:val="single"/>
        </w:rPr>
        <w:t>thực hiện liên tục, thường xuyên một hoặc một số nhiệm vụ, quyền hạn mà mình được giao theo quy định của pháp luật</w:t>
      </w:r>
      <w:r w:rsidRPr="00F71BEC">
        <w:rPr>
          <w:i/>
          <w:color w:val="0D0D0D" w:themeColor="text1" w:themeTint="F2"/>
          <w:sz w:val="28"/>
          <w:szCs w:val="28"/>
        </w:rPr>
        <w:t>, trừ trường hợp pháp luật quy định không được phân cấp.</w:t>
      </w:r>
    </w:p>
    <w:p w14:paraId="13486E16" w14:textId="77777777" w:rsidR="006C38DE" w:rsidRPr="00F71BEC" w:rsidRDefault="006C38DE" w:rsidP="006C38DE">
      <w:pPr>
        <w:widowControl w:val="0"/>
        <w:spacing w:before="120"/>
        <w:ind w:firstLine="567"/>
        <w:jc w:val="both"/>
        <w:rPr>
          <w:color w:val="0D0D0D" w:themeColor="text1" w:themeTint="F2"/>
          <w:sz w:val="28"/>
          <w:szCs w:val="28"/>
        </w:rPr>
      </w:pPr>
      <w:r w:rsidRPr="00F71BEC">
        <w:rPr>
          <w:color w:val="0D0D0D" w:themeColor="text1" w:themeTint="F2"/>
          <w:sz w:val="28"/>
          <w:szCs w:val="28"/>
        </w:rPr>
        <w:tab/>
      </w:r>
      <w:r w:rsidRPr="00F71BEC">
        <w:rPr>
          <w:color w:val="0D0D0D" w:themeColor="text1" w:themeTint="F2"/>
          <w:spacing w:val="-6"/>
          <w:sz w:val="28"/>
          <w:szCs w:val="28"/>
        </w:rPr>
        <w:t xml:space="preserve">Như vậy, cơ sở pháp lý cho việc ban hành Quyết định của Uỷ ban nhân dân Tỉnh </w:t>
      </w:r>
      <w:r w:rsidRPr="00F71BEC">
        <w:rPr>
          <w:color w:val="0D0D0D" w:themeColor="text1" w:themeTint="F2"/>
          <w:spacing w:val="-6"/>
          <w:sz w:val="28"/>
          <w:szCs w:val="28"/>
          <w:u w:val="single"/>
        </w:rPr>
        <w:t>là để quy định chi tiết điều, khoản, điểm</w:t>
      </w:r>
      <w:r w:rsidRPr="00F71BEC">
        <w:rPr>
          <w:color w:val="0D0D0D" w:themeColor="text1" w:themeTint="F2"/>
          <w:spacing w:val="-6"/>
          <w:sz w:val="28"/>
          <w:szCs w:val="28"/>
        </w:rPr>
        <w:t xml:space="preserve"> được nêu trong Nghị định số 267/2025/NĐ-CP, Nghị định số 268/2025/NĐ-CP và Thông tư 36/2025/TT-BKHCN</w:t>
      </w:r>
      <w:r w:rsidRPr="00F71BEC">
        <w:rPr>
          <w:color w:val="0D0D0D" w:themeColor="text1" w:themeTint="F2"/>
          <w:sz w:val="28"/>
          <w:szCs w:val="28"/>
        </w:rPr>
        <w:t>.</w:t>
      </w:r>
    </w:p>
    <w:p w14:paraId="61004A4A" w14:textId="0D22774B" w:rsidR="00590B32" w:rsidRPr="00F71BEC" w:rsidRDefault="00DE5434" w:rsidP="00DE5434">
      <w:pPr>
        <w:widowControl w:val="0"/>
        <w:spacing w:before="120"/>
        <w:ind w:firstLine="567"/>
        <w:jc w:val="both"/>
        <w:rPr>
          <w:b/>
          <w:color w:val="0D0D0D" w:themeColor="text1" w:themeTint="F2"/>
          <w:sz w:val="28"/>
          <w:szCs w:val="28"/>
        </w:rPr>
      </w:pPr>
      <w:r w:rsidRPr="00F71BEC">
        <w:rPr>
          <w:b/>
          <w:color w:val="0D0D0D" w:themeColor="text1" w:themeTint="F2"/>
          <w:sz w:val="28"/>
          <w:szCs w:val="28"/>
        </w:rPr>
        <w:t>2. Cơ sở thực tiễn</w:t>
      </w:r>
    </w:p>
    <w:p w14:paraId="09F468BC" w14:textId="31002AB0" w:rsidR="00233260" w:rsidRPr="00F71BEC" w:rsidRDefault="00233260" w:rsidP="00233260">
      <w:pPr>
        <w:spacing w:before="120" w:after="120"/>
        <w:ind w:firstLine="709"/>
        <w:jc w:val="both"/>
        <w:rPr>
          <w:color w:val="0D0D0D" w:themeColor="text1" w:themeTint="F2"/>
          <w:sz w:val="28"/>
          <w:szCs w:val="28"/>
        </w:rPr>
      </w:pPr>
      <w:r w:rsidRPr="00F71BEC">
        <w:rPr>
          <w:color w:val="0D0D0D" w:themeColor="text1" w:themeTint="F2"/>
          <w:sz w:val="28"/>
          <w:szCs w:val="28"/>
        </w:rPr>
        <w:t>Trong thời gian qua, việc quản lý các nhiệm vụ khoa học và công nghệ có sử dụng ngân sách nhà nước trên địa bàn tỉnh thực hiện theo Thông tư số 09/2024/TT-</w:t>
      </w:r>
      <w:r w:rsidRPr="00F71BEC">
        <w:rPr>
          <w:color w:val="0D0D0D" w:themeColor="text1" w:themeTint="F2"/>
          <w:sz w:val="28"/>
          <w:szCs w:val="28"/>
        </w:rPr>
        <w:lastRenderedPageBreak/>
        <w:t xml:space="preserve">BKHCN quy định quản lý nhiệm vụ KHCN cấp tỉnh, cấp cơ sở sử dụng ngân sách nhà nước.  </w:t>
      </w:r>
    </w:p>
    <w:p w14:paraId="0062BA0F" w14:textId="4AFAF559" w:rsidR="00233260" w:rsidRPr="00F71BEC" w:rsidRDefault="00233260" w:rsidP="00233260">
      <w:pPr>
        <w:spacing w:before="120" w:after="120"/>
        <w:ind w:firstLine="709"/>
        <w:jc w:val="both"/>
        <w:rPr>
          <w:color w:val="0D0D0D" w:themeColor="text1" w:themeTint="F2"/>
          <w:sz w:val="28"/>
          <w:szCs w:val="28"/>
        </w:rPr>
      </w:pPr>
      <w:r w:rsidRPr="00F71BEC">
        <w:rPr>
          <w:color w:val="0D0D0D" w:themeColor="text1" w:themeTint="F2"/>
          <w:sz w:val="28"/>
          <w:szCs w:val="28"/>
        </w:rPr>
        <w:t>Luật Khoa học, công nghệ và đổi mới sáng tạo số 93/2025/QH15 ban hành ngày 27/6/2025 có hiệu lực thi hành kể từ ngày 01/10/2025. Chính phủ đã</w:t>
      </w:r>
      <w:r w:rsidR="006A178C" w:rsidRPr="00F71BEC">
        <w:rPr>
          <w:color w:val="0D0D0D" w:themeColor="text1" w:themeTint="F2"/>
          <w:sz w:val="28"/>
          <w:szCs w:val="28"/>
        </w:rPr>
        <w:t xml:space="preserve"> </w:t>
      </w:r>
      <w:r w:rsidRPr="00F71BEC">
        <w:rPr>
          <w:color w:val="0D0D0D" w:themeColor="text1" w:themeTint="F2"/>
          <w:sz w:val="28"/>
          <w:szCs w:val="28"/>
        </w:rPr>
        <w:t>ban hành Nghị định số 267/2025/NĐ-CP ngày 14/10/2025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r w:rsidR="006A178C" w:rsidRPr="00F71BEC">
        <w:rPr>
          <w:color w:val="0D0D0D" w:themeColor="text1" w:themeTint="F2"/>
          <w:sz w:val="28"/>
          <w:szCs w:val="28"/>
        </w:rPr>
        <w:t xml:space="preserve"> </w:t>
      </w:r>
      <w:r w:rsidR="006A178C" w:rsidRPr="00F71BEC">
        <w:rPr>
          <w:b/>
          <w:bCs/>
          <w:color w:val="0D0D0D" w:themeColor="text1" w:themeTint="F2"/>
          <w:sz w:val="28"/>
          <w:szCs w:val="28"/>
        </w:rPr>
        <w:t>và</w:t>
      </w:r>
      <w:r w:rsidR="006A178C" w:rsidRPr="00F71BEC">
        <w:rPr>
          <w:color w:val="0D0D0D" w:themeColor="text1" w:themeTint="F2"/>
          <w:sz w:val="28"/>
          <w:szCs w:val="28"/>
        </w:rPr>
        <w:t xml:space="preserve"> </w:t>
      </w:r>
      <w:r w:rsidR="004A1F2C" w:rsidRPr="00F71BEC">
        <w:rPr>
          <w:color w:val="0D0D0D" w:themeColor="text1" w:themeTint="F2"/>
          <w:sz w:val="28"/>
          <w:szCs w:val="28"/>
        </w:rPr>
        <w:t>Nghị định số 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sidR="00B84279" w:rsidRPr="00F71BEC">
        <w:rPr>
          <w:color w:val="0D0D0D" w:themeColor="text1" w:themeTint="F2"/>
          <w:sz w:val="28"/>
          <w:szCs w:val="28"/>
        </w:rPr>
        <w:t>.</w:t>
      </w:r>
    </w:p>
    <w:p w14:paraId="6688890B" w14:textId="439C297A" w:rsidR="00233260" w:rsidRPr="00F71BEC" w:rsidRDefault="00233260" w:rsidP="00233260">
      <w:pPr>
        <w:spacing w:before="120" w:after="120"/>
        <w:ind w:firstLine="709"/>
        <w:jc w:val="both"/>
        <w:rPr>
          <w:color w:val="0D0D0D" w:themeColor="text1" w:themeTint="F2"/>
          <w:sz w:val="28"/>
          <w:szCs w:val="28"/>
        </w:rPr>
      </w:pPr>
      <w:r w:rsidRPr="00F71BEC">
        <w:rPr>
          <w:color w:val="0D0D0D" w:themeColor="text1" w:themeTint="F2"/>
          <w:sz w:val="28"/>
          <w:szCs w:val="28"/>
        </w:rPr>
        <w:t xml:space="preserve">Ngày 26/11/2025, Bộ trưởng Bộ KH&amp;CN đã ban hành Thông tư số 36/2025/TT-BKHCN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w:t>
      </w:r>
      <w:r w:rsidR="00A22C3E" w:rsidRPr="00F71BEC">
        <w:rPr>
          <w:color w:val="0D0D0D" w:themeColor="text1" w:themeTint="F2"/>
          <w:sz w:val="28"/>
          <w:szCs w:val="28"/>
        </w:rPr>
        <w:t>sáng</w:t>
      </w:r>
      <w:r w:rsidRPr="00F71BEC">
        <w:rPr>
          <w:color w:val="0D0D0D" w:themeColor="text1" w:themeTint="F2"/>
          <w:sz w:val="28"/>
          <w:szCs w:val="28"/>
        </w:rPr>
        <w:t xml:space="preserve"> tạo (sau đây viết tắt là Thông tư số 36/2025/TT-BKHCN). Thông tư này có hiệu lực kể từ ngày ký ban hành. Do đó Thông tư số 09/2024/TT-BKHCN quy định quản lý nhiệm vụ KHCN cấp tỉnh, cấp cơ sở sử dụng ngân sách nhà nước </w:t>
      </w:r>
      <w:r w:rsidR="00A258FF" w:rsidRPr="00F71BEC">
        <w:rPr>
          <w:color w:val="0D0D0D" w:themeColor="text1" w:themeTint="F2"/>
          <w:sz w:val="28"/>
          <w:szCs w:val="28"/>
        </w:rPr>
        <w:t xml:space="preserve">chỉ còn hiệu lực đối với </w:t>
      </w:r>
      <w:r w:rsidR="007A6A3D" w:rsidRPr="00F71BEC">
        <w:rPr>
          <w:color w:val="0D0D0D" w:themeColor="text1" w:themeTint="F2"/>
          <w:sz w:val="28"/>
          <w:szCs w:val="28"/>
        </w:rPr>
        <w:t xml:space="preserve">các nhiệm vụ khoa học công nghệ sử dụng ngân sách nhà nước </w:t>
      </w:r>
      <w:r w:rsidR="0098694C" w:rsidRPr="00F71BEC">
        <w:rPr>
          <w:color w:val="0D0D0D" w:themeColor="text1" w:themeTint="F2"/>
          <w:sz w:val="28"/>
          <w:szCs w:val="28"/>
        </w:rPr>
        <w:t xml:space="preserve">nhận đề xuất đặt hàng và </w:t>
      </w:r>
      <w:r w:rsidR="00A22C3E" w:rsidRPr="00F71BEC">
        <w:rPr>
          <w:color w:val="0D0D0D" w:themeColor="text1" w:themeTint="F2"/>
          <w:sz w:val="28"/>
          <w:szCs w:val="28"/>
        </w:rPr>
        <w:t>phê duyệt trước ngày 01/10/2025</w:t>
      </w:r>
      <w:r w:rsidRPr="00F71BEC">
        <w:rPr>
          <w:color w:val="0D0D0D" w:themeColor="text1" w:themeTint="F2"/>
          <w:sz w:val="28"/>
          <w:szCs w:val="28"/>
        </w:rPr>
        <w:t xml:space="preserve">. </w:t>
      </w:r>
    </w:p>
    <w:p w14:paraId="4BD21061" w14:textId="38E64773" w:rsidR="00FC34C6" w:rsidRPr="00F71BEC" w:rsidRDefault="00FC34C6" w:rsidP="00FC34C6">
      <w:pPr>
        <w:widowControl w:val="0"/>
        <w:spacing w:before="120"/>
        <w:ind w:firstLine="567"/>
        <w:jc w:val="both"/>
        <w:rPr>
          <w:color w:val="0D0D0D" w:themeColor="text1" w:themeTint="F2"/>
          <w:sz w:val="28"/>
          <w:szCs w:val="28"/>
        </w:rPr>
      </w:pPr>
      <w:r w:rsidRPr="00F71BEC">
        <w:rPr>
          <w:color w:val="0D0D0D" w:themeColor="text1" w:themeTint="F2"/>
          <w:sz w:val="28"/>
          <w:szCs w:val="28"/>
        </w:rPr>
        <w:t xml:space="preserve">Vì vậy, sau khi Luật Khoa học, Công nghệ và Đổi mới sáng tạo số 93/2025/QH15 và các văn bản hướng dẫn </w:t>
      </w:r>
      <w:r w:rsidR="00A21AB7" w:rsidRPr="00F71BEC">
        <w:rPr>
          <w:color w:val="0D0D0D" w:themeColor="text1" w:themeTint="F2"/>
          <w:sz w:val="28"/>
          <w:szCs w:val="28"/>
        </w:rPr>
        <w:t xml:space="preserve">dưới Luật </w:t>
      </w:r>
      <w:r w:rsidRPr="00F71BEC">
        <w:rPr>
          <w:color w:val="0D0D0D" w:themeColor="text1" w:themeTint="F2"/>
          <w:sz w:val="28"/>
          <w:szCs w:val="28"/>
        </w:rPr>
        <w:t>có hiệu lực, việc triển khai, thực hiện nhiệm vụ khoa học công nghệ sẽ phải thực hiện theo quy định mới (</w:t>
      </w:r>
      <w:r w:rsidRPr="00F71BEC">
        <w:rPr>
          <w:i/>
          <w:iCs/>
          <w:color w:val="0D0D0D" w:themeColor="text1" w:themeTint="F2"/>
          <w:sz w:val="28"/>
          <w:szCs w:val="28"/>
        </w:rPr>
        <w:t>trừ điều khoản chuyển tiếp</w:t>
      </w:r>
      <w:r w:rsidRPr="00F71BEC">
        <w:rPr>
          <w:color w:val="0D0D0D" w:themeColor="text1" w:themeTint="F2"/>
          <w:sz w:val="28"/>
          <w:szCs w:val="28"/>
        </w:rPr>
        <w:t xml:space="preserve">). Bên cạnh đó Luật Khoa học, Công nghệ và Đổi mới sáng tạo số 93/2025/QH15 và các văn bản </w:t>
      </w:r>
      <w:r w:rsidR="00A21AB7" w:rsidRPr="00F71BEC">
        <w:rPr>
          <w:color w:val="0D0D0D" w:themeColor="text1" w:themeTint="F2"/>
          <w:sz w:val="28"/>
          <w:szCs w:val="28"/>
        </w:rPr>
        <w:t>dưới Luật</w:t>
      </w:r>
      <w:r w:rsidRPr="00F71BEC">
        <w:rPr>
          <w:color w:val="0D0D0D" w:themeColor="text1" w:themeTint="F2"/>
          <w:sz w:val="28"/>
          <w:szCs w:val="28"/>
        </w:rPr>
        <w:t xml:space="preserve"> đã mở rộng hơn các đối tượng điều chỉnh, ngoài nhiệm vụ khoa học và công nghệ như: chương trình khoa học, công nghệ và đổi mới sáng tạo; nhiệm vụ đổi mới sáng tạo.</w:t>
      </w:r>
    </w:p>
    <w:p w14:paraId="6F169CAC" w14:textId="77777777" w:rsidR="0061262E" w:rsidRPr="00F71BEC" w:rsidRDefault="00FC34C6" w:rsidP="0061262E">
      <w:pPr>
        <w:widowControl w:val="0"/>
        <w:spacing w:before="120"/>
        <w:ind w:firstLine="567"/>
        <w:jc w:val="both"/>
        <w:rPr>
          <w:color w:val="0D0D0D" w:themeColor="text1" w:themeTint="F2"/>
          <w:sz w:val="28"/>
          <w:szCs w:val="28"/>
        </w:rPr>
      </w:pPr>
      <w:r w:rsidRPr="00F71BEC">
        <w:rPr>
          <w:color w:val="0D0D0D" w:themeColor="text1" w:themeTint="F2"/>
          <w:sz w:val="28"/>
          <w:szCs w:val="28"/>
        </w:rPr>
        <w:t xml:space="preserve">Trong bối cảnh nêu trên, việc Ủy ban nhân dân Tỉnh ban hành Quyết định quy định quản lý chương trình, nhiệm vụ khoa học, công nghệ và đổi mới sáng tạo sử dụng ngân sách nhà nước </w:t>
      </w:r>
      <w:r w:rsidR="005C577E" w:rsidRPr="00F71BEC">
        <w:rPr>
          <w:color w:val="0D0D0D" w:themeColor="text1" w:themeTint="F2"/>
          <w:sz w:val="28"/>
          <w:szCs w:val="28"/>
        </w:rPr>
        <w:t>tỉnh Lào Cai</w:t>
      </w:r>
      <w:r w:rsidRPr="00F71BEC">
        <w:rPr>
          <w:color w:val="0D0D0D" w:themeColor="text1" w:themeTint="F2"/>
          <w:sz w:val="28"/>
          <w:szCs w:val="28"/>
        </w:rPr>
        <w:t xml:space="preserve"> là hết sức cần thiết.</w:t>
      </w:r>
    </w:p>
    <w:p w14:paraId="1121A6E2" w14:textId="02A0D4F6" w:rsidR="0061262E" w:rsidRPr="00F71BEC" w:rsidRDefault="0061262E" w:rsidP="0061262E">
      <w:pPr>
        <w:widowControl w:val="0"/>
        <w:spacing w:before="120"/>
        <w:ind w:firstLine="567"/>
        <w:jc w:val="both"/>
        <w:rPr>
          <w:color w:val="0D0D0D" w:themeColor="text1" w:themeTint="F2"/>
          <w:sz w:val="28"/>
          <w:szCs w:val="28"/>
        </w:rPr>
      </w:pPr>
      <w:r w:rsidRPr="00F71BEC">
        <w:rPr>
          <w:b/>
          <w:color w:val="0D0D0D" w:themeColor="text1" w:themeTint="F2"/>
          <w:sz w:val="28"/>
          <w:szCs w:val="28"/>
          <w:lang w:val="vi-VN"/>
        </w:rPr>
        <w:t>II. MỤC ĐÍCH BAN HÀNH, QUAN ĐIỂM XÂY DỰNG DỰ THẢO VĂN BẢN</w:t>
      </w:r>
    </w:p>
    <w:p w14:paraId="69B3D684" w14:textId="77777777" w:rsidR="00C93FC4" w:rsidRPr="00F71BEC" w:rsidRDefault="0061262E" w:rsidP="00C93FC4">
      <w:pPr>
        <w:pStyle w:val="ListParagraph"/>
        <w:widowControl w:val="0"/>
        <w:numPr>
          <w:ilvl w:val="0"/>
          <w:numId w:val="7"/>
        </w:numPr>
        <w:spacing w:after="120"/>
        <w:jc w:val="both"/>
        <w:rPr>
          <w:b/>
          <w:color w:val="0D0D0D" w:themeColor="text1" w:themeTint="F2"/>
          <w:sz w:val="28"/>
          <w:szCs w:val="28"/>
        </w:rPr>
      </w:pPr>
      <w:r w:rsidRPr="00F71BEC">
        <w:rPr>
          <w:b/>
          <w:color w:val="0D0D0D" w:themeColor="text1" w:themeTint="F2"/>
          <w:sz w:val="28"/>
          <w:szCs w:val="28"/>
        </w:rPr>
        <w:t>Mục đích ban hành văn bản</w:t>
      </w:r>
    </w:p>
    <w:p w14:paraId="70A92108" w14:textId="6204C497" w:rsidR="00C93FC4" w:rsidRPr="00F71BEC" w:rsidRDefault="00C93FC4" w:rsidP="00C93FC4">
      <w:pPr>
        <w:widowControl w:val="0"/>
        <w:spacing w:after="120"/>
        <w:ind w:firstLine="567"/>
        <w:jc w:val="both"/>
        <w:rPr>
          <w:bCs/>
          <w:color w:val="0D0D0D" w:themeColor="text1" w:themeTint="F2"/>
          <w:sz w:val="28"/>
          <w:szCs w:val="28"/>
        </w:rPr>
      </w:pPr>
      <w:r w:rsidRPr="00F71BEC">
        <w:rPr>
          <w:color w:val="0D0D0D" w:themeColor="text1" w:themeTint="F2"/>
          <w:sz w:val="28"/>
          <w:szCs w:val="28"/>
        </w:rPr>
        <w:t xml:space="preserve">- Tiếp tục cụ thể hóa các chủ trương của Đảng, chính sách, pháp luật của Nhà nước, đặc biệt là các chủ trương mới, các quy định pháp luật mới liên quan đến phát triển khoa học và công nghệ quy định tại </w:t>
      </w:r>
      <w:r w:rsidRPr="00F71BEC">
        <w:rPr>
          <w:bCs/>
          <w:color w:val="0D0D0D" w:themeColor="text1" w:themeTint="F2"/>
          <w:sz w:val="28"/>
          <w:szCs w:val="28"/>
        </w:rPr>
        <w:t>Nghị quyết số 57-NQ/TW ngày 22/12/2024 của Bộ Chính trị về đột phá phát triển khoa học, công nghệ, đổi mới sáng tạo và chuyển đổi số quốc gia,</w:t>
      </w:r>
      <w:r w:rsidRPr="00F71BEC">
        <w:rPr>
          <w:color w:val="0D0D0D" w:themeColor="text1" w:themeTint="F2"/>
          <w:sz w:val="28"/>
          <w:szCs w:val="28"/>
        </w:rPr>
        <w:t xml:space="preserve"> </w:t>
      </w:r>
      <w:r w:rsidRPr="00F71BEC">
        <w:rPr>
          <w:bCs/>
          <w:color w:val="0D0D0D" w:themeColor="text1" w:themeTint="F2"/>
          <w:sz w:val="28"/>
          <w:szCs w:val="28"/>
        </w:rPr>
        <w:t xml:space="preserve">Luật Khoa học, công nghệ và đổi mới sáng tạo số 93/2025/QH15 và các văn bản hướng dẫn, phù hợp với điều kiện thực tế của tỉnh </w:t>
      </w:r>
      <w:r w:rsidR="000F6794" w:rsidRPr="00F71BEC">
        <w:rPr>
          <w:bCs/>
          <w:color w:val="0D0D0D" w:themeColor="text1" w:themeTint="F2"/>
          <w:sz w:val="28"/>
          <w:szCs w:val="28"/>
        </w:rPr>
        <w:lastRenderedPageBreak/>
        <w:t>Lào Cai</w:t>
      </w:r>
      <w:r w:rsidRPr="00F71BEC">
        <w:rPr>
          <w:bCs/>
          <w:color w:val="0D0D0D" w:themeColor="text1" w:themeTint="F2"/>
          <w:sz w:val="28"/>
          <w:szCs w:val="28"/>
        </w:rPr>
        <w:t>.</w:t>
      </w:r>
    </w:p>
    <w:p w14:paraId="5867C3F8" w14:textId="307A8F35" w:rsidR="009720F2" w:rsidRPr="00F71BEC" w:rsidRDefault="009720F2" w:rsidP="00EC3039">
      <w:pPr>
        <w:widowControl w:val="0"/>
        <w:spacing w:after="120"/>
        <w:ind w:firstLine="567"/>
        <w:jc w:val="both"/>
        <w:rPr>
          <w:color w:val="0D0D0D" w:themeColor="text1" w:themeTint="F2"/>
          <w:sz w:val="28"/>
          <w:szCs w:val="28"/>
        </w:rPr>
      </w:pPr>
      <w:r w:rsidRPr="00F71BEC">
        <w:rPr>
          <w:color w:val="0D0D0D" w:themeColor="text1" w:themeTint="F2"/>
          <w:sz w:val="28"/>
          <w:szCs w:val="28"/>
        </w:rPr>
        <w:t>- Triển khai các nội dung thuộc thẩm quyền của Ủy ban nhân dân để quy định chi tiết điều, khoản, điểm và các nội dung được giao trong Luật Khoa học, Công nghệ và Đổi mới sáng tạo số 93/2025/QH15 và các văn bản hướng dẫn</w:t>
      </w:r>
      <w:r w:rsidR="00EC3039" w:rsidRPr="00F71BEC">
        <w:rPr>
          <w:color w:val="0D0D0D" w:themeColor="text1" w:themeTint="F2"/>
          <w:sz w:val="28"/>
          <w:szCs w:val="28"/>
        </w:rPr>
        <w:t>.</w:t>
      </w:r>
    </w:p>
    <w:p w14:paraId="690D1ED1" w14:textId="2635A8FD" w:rsidR="003F33DA" w:rsidRPr="00F71BEC" w:rsidRDefault="003F33DA" w:rsidP="003F33DA">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Triển khai nhanh chóng các nội dung về phân cấp quản lý nhiệm vụ khoa học, công nghệ và đổi mới sáng tạo cho các cơ quan, đơn vị trực thuộc Ủy ban nhân dân </w:t>
      </w:r>
      <w:r w:rsidR="002A6031" w:rsidRPr="00F71BEC">
        <w:rPr>
          <w:color w:val="0D0D0D" w:themeColor="text1" w:themeTint="F2"/>
          <w:sz w:val="28"/>
          <w:szCs w:val="28"/>
        </w:rPr>
        <w:t>tỉnh</w:t>
      </w:r>
      <w:r w:rsidRPr="00F71BEC">
        <w:rPr>
          <w:color w:val="0D0D0D" w:themeColor="text1" w:themeTint="F2"/>
          <w:sz w:val="28"/>
          <w:szCs w:val="28"/>
        </w:rPr>
        <w:t xml:space="preserve"> theo quy định tại một số điểm sau:</w:t>
      </w:r>
    </w:p>
    <w:p w14:paraId="37642C97" w14:textId="77777777" w:rsidR="003F33DA" w:rsidRPr="00F71BEC" w:rsidRDefault="003F33DA" w:rsidP="003F33DA">
      <w:pPr>
        <w:widowControl w:val="0"/>
        <w:spacing w:after="120"/>
        <w:ind w:firstLine="567"/>
        <w:jc w:val="both"/>
        <w:rPr>
          <w:color w:val="0D0D0D" w:themeColor="text1" w:themeTint="F2"/>
          <w:sz w:val="28"/>
          <w:szCs w:val="28"/>
        </w:rPr>
      </w:pPr>
      <w:r w:rsidRPr="00F71BEC">
        <w:rPr>
          <w:color w:val="0D0D0D" w:themeColor="text1" w:themeTint="F2"/>
          <w:sz w:val="28"/>
          <w:szCs w:val="28"/>
        </w:rPr>
        <w:t>+ Khoản 13 Điều 3 Nghị định số 267/2025/NĐ-CP về Giải thích từ ngữ quy định “</w:t>
      </w:r>
      <w:r w:rsidRPr="00F71BEC">
        <w:rPr>
          <w:i/>
          <w:color w:val="0D0D0D" w:themeColor="text1" w:themeTint="F2"/>
          <w:sz w:val="28"/>
          <w:szCs w:val="28"/>
        </w:rPr>
        <w:t>Cơ quan quản lý nhiệm vụ khoa học, công nghệ và đổi mới sáng tạo là bộ, cơ quan ngang bộ, cơ quan thuộc Chính phủ, cơ quan khác ở trung ương và Ủy ban nhân dân cấp tỉnh. Trường hợp bộ, cơ quan ngang bộ và Ủy ban nhân dân cấp tỉnh phân cấp hoặc ủy quyền cho cơ quan, tổ chức trực thuộc quản lý hoạt động khoa học, công nghệ và đổi mới sáng tạo thì cơ quan, tổ chức này là cơ quan quản lý nhiệm vụ khoa học, công nghệ và đổi mới sáng tạo</w:t>
      </w:r>
      <w:r w:rsidRPr="00F71BEC">
        <w:rPr>
          <w:color w:val="0D0D0D" w:themeColor="text1" w:themeTint="F2"/>
          <w:sz w:val="28"/>
          <w:szCs w:val="28"/>
        </w:rPr>
        <w:t>”.</w:t>
      </w:r>
    </w:p>
    <w:p w14:paraId="190F6F94" w14:textId="77777777" w:rsidR="003F33DA" w:rsidRPr="00F71BEC" w:rsidRDefault="003F33DA" w:rsidP="003F33DA">
      <w:pPr>
        <w:widowControl w:val="0"/>
        <w:spacing w:after="120"/>
        <w:ind w:firstLine="567"/>
        <w:jc w:val="both"/>
        <w:rPr>
          <w:color w:val="0D0D0D" w:themeColor="text1" w:themeTint="F2"/>
          <w:sz w:val="28"/>
          <w:szCs w:val="28"/>
        </w:rPr>
      </w:pPr>
      <w:r w:rsidRPr="00F71BEC">
        <w:rPr>
          <w:color w:val="0D0D0D" w:themeColor="text1" w:themeTint="F2"/>
          <w:sz w:val="28"/>
          <w:szCs w:val="28"/>
        </w:rPr>
        <w:t>+ Khoản 9 Điều 3 Nghị định số 268/2025/NĐ-CP về Giải thích từ ngữ quy định “</w:t>
      </w:r>
      <w:r w:rsidRPr="00F71BEC">
        <w:rPr>
          <w:i/>
          <w:color w:val="0D0D0D" w:themeColor="text1" w:themeTint="F2"/>
          <w:sz w:val="28"/>
          <w:szCs w:val="28"/>
        </w:rPr>
        <w:t>Cơ quan quản lý nhiệm vụ đổi mới sáng tạo là bộ, cơ quan ngang bộ, cơ quan thuộc Chính phủ, cơ quan khác ở trung ương và Ủy ban nhân dân cấp tỉnh hoặc cơ quan, đơn vị được bộ, cơ quan ngang bộ, cơ quan thuộc Chính phủ, cơ quan khác ở trung ương và Ủy ban nhân dân cấp tỉnh quy định thẩm quyền, phân cấp quản lý hoạt động khoa học, công nghệ và đổi mới sáng tạo</w:t>
      </w:r>
      <w:r w:rsidRPr="00F71BEC">
        <w:rPr>
          <w:color w:val="0D0D0D" w:themeColor="text1" w:themeTint="F2"/>
          <w:sz w:val="28"/>
          <w:szCs w:val="28"/>
        </w:rPr>
        <w:t>”.</w:t>
      </w:r>
    </w:p>
    <w:p w14:paraId="530533B2" w14:textId="1CF3B513" w:rsidR="002A6031" w:rsidRPr="00F71BEC" w:rsidRDefault="002A6031" w:rsidP="0062018A">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Quy định chi tiết các tiêu chí, nội dung, trình tự thực hiện và hồ sơ trong quá trình xây dựng, triển khai chương trình, nhiệm vụ khoa học, công nghệ và đổi mới sáng tạo trên địa bàn </w:t>
      </w:r>
      <w:r w:rsidR="0062018A" w:rsidRPr="00F71BEC">
        <w:rPr>
          <w:color w:val="0D0D0D" w:themeColor="text1" w:themeTint="F2"/>
          <w:sz w:val="28"/>
          <w:szCs w:val="28"/>
        </w:rPr>
        <w:t>tỉnh</w:t>
      </w:r>
      <w:r w:rsidRPr="00F71BEC">
        <w:rPr>
          <w:color w:val="0D0D0D" w:themeColor="text1" w:themeTint="F2"/>
          <w:sz w:val="28"/>
          <w:szCs w:val="28"/>
        </w:rPr>
        <w:t>, đồng thời làm căn cứ triển khai thống nhất trên Hệ thống thông tin quản lý nhiệm vụ khoa học, công nghệ và đổi mới sáng tạo quốc gia.</w:t>
      </w:r>
    </w:p>
    <w:p w14:paraId="6B1A09F9" w14:textId="77777777" w:rsidR="000F6794" w:rsidRPr="00F71BEC" w:rsidRDefault="000F6794" w:rsidP="000F6794">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 Tạo điều kiện thuận lợi cho các tổ chức, cá nhân tham gia hoạt động nghiên cứu khoa học, thúc đẩy đổi mới sáng tạo, đưa khoa học và công nghệ thật sự là động lực then chốt thúc đẩy phát triển kinh tế - xã hội thông qua việc quản lý nhiệm vụ khoa học, công nghệ và đổi mới sáng tạo theo quy định hiện hành.  </w:t>
      </w:r>
    </w:p>
    <w:p w14:paraId="370E7681" w14:textId="77777777" w:rsidR="00D97500" w:rsidRPr="00F71BEC" w:rsidRDefault="00D97500" w:rsidP="00D97500">
      <w:pPr>
        <w:widowControl w:val="0"/>
        <w:spacing w:before="120"/>
        <w:ind w:firstLine="567"/>
        <w:jc w:val="both"/>
        <w:rPr>
          <w:b/>
          <w:color w:val="0D0D0D" w:themeColor="text1" w:themeTint="F2"/>
          <w:sz w:val="28"/>
          <w:szCs w:val="28"/>
        </w:rPr>
      </w:pPr>
      <w:r w:rsidRPr="00F71BEC">
        <w:rPr>
          <w:b/>
          <w:color w:val="0D0D0D" w:themeColor="text1" w:themeTint="F2"/>
          <w:sz w:val="28"/>
          <w:szCs w:val="28"/>
        </w:rPr>
        <w:t>2. Quan điểm xây dựng dự thảo văn bản</w:t>
      </w:r>
    </w:p>
    <w:p w14:paraId="40E4F314" w14:textId="77777777" w:rsidR="00D97500" w:rsidRPr="00F71BEC" w:rsidRDefault="00D97500" w:rsidP="00D97500">
      <w:pPr>
        <w:widowControl w:val="0"/>
        <w:spacing w:before="120"/>
        <w:ind w:firstLine="567"/>
        <w:jc w:val="both"/>
        <w:rPr>
          <w:color w:val="0D0D0D" w:themeColor="text1" w:themeTint="F2"/>
          <w:sz w:val="28"/>
          <w:szCs w:val="28"/>
        </w:rPr>
      </w:pPr>
      <w:r w:rsidRPr="00F71BEC">
        <w:rPr>
          <w:color w:val="0D0D0D" w:themeColor="text1" w:themeTint="F2"/>
          <w:sz w:val="28"/>
          <w:szCs w:val="28"/>
        </w:rPr>
        <w:t xml:space="preserve">- Tuân thủ các quy định của Luật Khoa học, Công nghệ và Đổi mới sáng tạo năm 2025 và các văn bản hướng dẫn thi </w:t>
      </w:r>
      <w:proofErr w:type="gramStart"/>
      <w:r w:rsidRPr="00F71BEC">
        <w:rPr>
          <w:color w:val="0D0D0D" w:themeColor="text1" w:themeTint="F2"/>
          <w:sz w:val="28"/>
          <w:szCs w:val="28"/>
        </w:rPr>
        <w:t>hành;</w:t>
      </w:r>
      <w:proofErr w:type="gramEnd"/>
      <w:r w:rsidRPr="00F71BEC">
        <w:rPr>
          <w:color w:val="0D0D0D" w:themeColor="text1" w:themeTint="F2"/>
          <w:sz w:val="28"/>
          <w:szCs w:val="28"/>
        </w:rPr>
        <w:t xml:space="preserve"> </w:t>
      </w:r>
    </w:p>
    <w:p w14:paraId="2A4E20EE" w14:textId="27D6AD0F" w:rsidR="00D97500" w:rsidRPr="00F71BEC" w:rsidRDefault="00D97500" w:rsidP="00D97500">
      <w:pPr>
        <w:widowControl w:val="0"/>
        <w:spacing w:before="120"/>
        <w:ind w:firstLine="567"/>
        <w:jc w:val="both"/>
        <w:rPr>
          <w:color w:val="0D0D0D" w:themeColor="text1" w:themeTint="F2"/>
          <w:sz w:val="28"/>
          <w:szCs w:val="28"/>
        </w:rPr>
      </w:pPr>
      <w:r w:rsidRPr="00F71BEC">
        <w:rPr>
          <w:color w:val="0D0D0D" w:themeColor="text1" w:themeTint="F2"/>
          <w:sz w:val="28"/>
          <w:szCs w:val="28"/>
        </w:rPr>
        <w:t>- Phù hợp với tình hình thực tế, thực hiện hiệu quả việc quản lý chương trình,</w:t>
      </w:r>
      <w:r w:rsidRPr="00F71BEC">
        <w:rPr>
          <w:color w:val="0D0D0D" w:themeColor="text1" w:themeTint="F2"/>
        </w:rPr>
        <w:t xml:space="preserve"> </w:t>
      </w:r>
      <w:r w:rsidRPr="00F71BEC">
        <w:rPr>
          <w:color w:val="0D0D0D" w:themeColor="text1" w:themeTint="F2"/>
          <w:sz w:val="28"/>
          <w:szCs w:val="28"/>
        </w:rPr>
        <w:t xml:space="preserve">nhiệm vụ khoa học, công nghệ và đổi mới sáng tạo trên địa bàn tỉnh </w:t>
      </w:r>
      <w:r w:rsidR="006515C5" w:rsidRPr="00F71BEC">
        <w:rPr>
          <w:color w:val="0D0D0D" w:themeColor="text1" w:themeTint="F2"/>
          <w:sz w:val="28"/>
          <w:szCs w:val="28"/>
        </w:rPr>
        <w:t xml:space="preserve">Lào </w:t>
      </w:r>
      <w:proofErr w:type="gramStart"/>
      <w:r w:rsidR="006515C5" w:rsidRPr="00F71BEC">
        <w:rPr>
          <w:color w:val="0D0D0D" w:themeColor="text1" w:themeTint="F2"/>
          <w:sz w:val="28"/>
          <w:szCs w:val="28"/>
        </w:rPr>
        <w:t>Cai</w:t>
      </w:r>
      <w:r w:rsidRPr="00F71BEC">
        <w:rPr>
          <w:color w:val="0D0D0D" w:themeColor="text1" w:themeTint="F2"/>
          <w:sz w:val="28"/>
          <w:szCs w:val="28"/>
        </w:rPr>
        <w:t>;</w:t>
      </w:r>
      <w:proofErr w:type="gramEnd"/>
    </w:p>
    <w:p w14:paraId="12521C10" w14:textId="77777777" w:rsidR="00D97500" w:rsidRPr="00F71BEC" w:rsidRDefault="00D97500" w:rsidP="00D97500">
      <w:pPr>
        <w:spacing w:before="120"/>
        <w:ind w:firstLine="567"/>
        <w:jc w:val="both"/>
        <w:rPr>
          <w:rStyle w:val="fontstyle01"/>
          <w:color w:val="0D0D0D" w:themeColor="text1" w:themeTint="F2"/>
        </w:rPr>
      </w:pPr>
      <w:r w:rsidRPr="00F71BEC">
        <w:rPr>
          <w:color w:val="0D0D0D" w:themeColor="text1" w:themeTint="F2"/>
          <w:sz w:val="28"/>
          <w:szCs w:val="28"/>
        </w:rPr>
        <w:t xml:space="preserve">- Đảm bảo công khai, minh bạch, đúng quy định của Luật Ban hành văn bản quy </w:t>
      </w:r>
      <w:r w:rsidRPr="00F71BEC">
        <w:rPr>
          <w:rStyle w:val="fontstyle01"/>
          <w:color w:val="0D0D0D" w:themeColor="text1" w:themeTint="F2"/>
        </w:rPr>
        <w:t>phạm pháp luật số 64/2025/QH15.</w:t>
      </w:r>
    </w:p>
    <w:p w14:paraId="5269E96D" w14:textId="6F037125" w:rsidR="00FA2B07" w:rsidRPr="00F71BEC" w:rsidRDefault="00FA2B07" w:rsidP="00FA2B07">
      <w:pPr>
        <w:pStyle w:val="nidungVB"/>
        <w:spacing w:before="120" w:line="240" w:lineRule="auto"/>
        <w:ind w:firstLine="709"/>
        <w:rPr>
          <w:rStyle w:val="fontstyle01"/>
          <w:b/>
          <w:iCs/>
          <w:color w:val="0D0D0D" w:themeColor="text1" w:themeTint="F2"/>
          <w:lang w:eastAsia="vi-VN"/>
        </w:rPr>
      </w:pPr>
      <w:r w:rsidRPr="00F71BEC">
        <w:rPr>
          <w:b/>
          <w:iCs/>
          <w:color w:val="0D0D0D" w:themeColor="text1" w:themeTint="F2"/>
          <w:lang w:val="vi-VN" w:eastAsia="vi-VN"/>
        </w:rPr>
        <w:t>III. QUÁ TRÌNH XÂY DỰNG DỰ THẢO QUYẾT</w:t>
      </w:r>
      <w:r w:rsidRPr="00F71BEC">
        <w:rPr>
          <w:b/>
          <w:iCs/>
          <w:color w:val="0D0D0D" w:themeColor="text1" w:themeTint="F2"/>
          <w:lang w:eastAsia="vi-VN"/>
        </w:rPr>
        <w:t xml:space="preserve"> ĐỊNH</w:t>
      </w:r>
    </w:p>
    <w:p w14:paraId="21A97045" w14:textId="438BEC30" w:rsidR="00877215" w:rsidRPr="00F71BEC" w:rsidRDefault="00F55FB2" w:rsidP="00F55FB2">
      <w:pPr>
        <w:autoSpaceDE w:val="0"/>
        <w:autoSpaceDN w:val="0"/>
        <w:adjustRightInd w:val="0"/>
        <w:spacing w:before="120" w:after="120"/>
        <w:ind w:firstLine="567"/>
        <w:jc w:val="both"/>
        <w:rPr>
          <w:color w:val="0D0D0D" w:themeColor="text1" w:themeTint="F2"/>
          <w:sz w:val="28"/>
          <w:szCs w:val="28"/>
          <w:lang w:val="pt-BR"/>
        </w:rPr>
      </w:pPr>
      <w:r w:rsidRPr="00F71BEC">
        <w:rPr>
          <w:color w:val="0D0D0D" w:themeColor="text1" w:themeTint="F2"/>
          <w:sz w:val="28"/>
          <w:szCs w:val="28"/>
        </w:rPr>
        <w:t xml:space="preserve">1. </w:t>
      </w:r>
      <w:r w:rsidR="00FF30A7" w:rsidRPr="00F71BEC">
        <w:rPr>
          <w:color w:val="0D0D0D" w:themeColor="text1" w:themeTint="F2"/>
          <w:sz w:val="28"/>
          <w:szCs w:val="28"/>
        </w:rPr>
        <w:t>Theo quy trình xây dựng văn bản quy phạm pháp luật quy định của</w:t>
      </w:r>
      <w:r w:rsidR="00FF30A7" w:rsidRPr="00F71BEC">
        <w:rPr>
          <w:b/>
          <w:color w:val="0D0D0D" w:themeColor="text1" w:themeTint="F2"/>
          <w:sz w:val="28"/>
          <w:szCs w:val="28"/>
        </w:rPr>
        <w:t xml:space="preserve"> </w:t>
      </w:r>
      <w:r w:rsidR="00FF30A7" w:rsidRPr="00F71BEC">
        <w:rPr>
          <w:color w:val="0D0D0D" w:themeColor="text1" w:themeTint="F2"/>
          <w:sz w:val="28"/>
          <w:szCs w:val="28"/>
        </w:rPr>
        <w:t xml:space="preserve">Luật Ban hành văn bản quy phạm pháp luật, ngày </w:t>
      </w:r>
      <w:r w:rsidR="00321689" w:rsidRPr="00F71BEC">
        <w:rPr>
          <w:color w:val="0D0D0D" w:themeColor="text1" w:themeTint="F2"/>
          <w:sz w:val="28"/>
          <w:szCs w:val="28"/>
        </w:rPr>
        <w:t>25/03/2026</w:t>
      </w:r>
      <w:r w:rsidR="00FF30A7" w:rsidRPr="00F71BEC">
        <w:rPr>
          <w:color w:val="0D0D0D" w:themeColor="text1" w:themeTint="F2"/>
          <w:sz w:val="28"/>
          <w:szCs w:val="28"/>
        </w:rPr>
        <w:t xml:space="preserve">, Sở Khoa học và Công nghệ đã có </w:t>
      </w:r>
      <w:r w:rsidR="00FF30A7" w:rsidRPr="00F71BEC">
        <w:rPr>
          <w:iCs/>
          <w:color w:val="0D0D0D" w:themeColor="text1" w:themeTint="F2"/>
          <w:sz w:val="28"/>
          <w:szCs w:val="28"/>
          <w:lang w:val="fr-FR"/>
        </w:rPr>
        <w:t xml:space="preserve">Công văn số </w:t>
      </w:r>
      <w:r w:rsidR="00296F7E" w:rsidRPr="00F71BEC">
        <w:rPr>
          <w:iCs/>
          <w:color w:val="0D0D0D" w:themeColor="text1" w:themeTint="F2"/>
          <w:sz w:val="28"/>
          <w:szCs w:val="28"/>
          <w:lang w:val="fr-FR"/>
        </w:rPr>
        <w:t>750</w:t>
      </w:r>
      <w:r w:rsidR="00FF30A7" w:rsidRPr="00F71BEC">
        <w:rPr>
          <w:iCs/>
          <w:color w:val="0D0D0D" w:themeColor="text1" w:themeTint="F2"/>
          <w:sz w:val="28"/>
          <w:szCs w:val="28"/>
          <w:lang w:val="fr-FR"/>
        </w:rPr>
        <w:t>/SKHCN-</w:t>
      </w:r>
      <w:r w:rsidR="00F8026E" w:rsidRPr="00F71BEC">
        <w:rPr>
          <w:iCs/>
          <w:color w:val="0D0D0D" w:themeColor="text1" w:themeTint="F2"/>
          <w:sz w:val="28"/>
          <w:szCs w:val="28"/>
          <w:lang w:val="fr-FR"/>
        </w:rPr>
        <w:t>QLKH</w:t>
      </w:r>
      <w:r w:rsidR="00FF30A7" w:rsidRPr="00F71BEC">
        <w:rPr>
          <w:color w:val="0D0D0D" w:themeColor="text1" w:themeTint="F2"/>
          <w:sz w:val="28"/>
          <w:szCs w:val="28"/>
        </w:rPr>
        <w:t xml:space="preserve"> gửi </w:t>
      </w:r>
      <w:r w:rsidR="00F8026E" w:rsidRPr="00F71BEC">
        <w:rPr>
          <w:color w:val="0D0D0D" w:themeColor="text1" w:themeTint="F2"/>
          <w:sz w:val="28"/>
          <w:szCs w:val="28"/>
        </w:rPr>
        <w:t>Sở Tư pháp tỉnh</w:t>
      </w:r>
      <w:r w:rsidR="00FF30A7" w:rsidRPr="00F71BEC">
        <w:rPr>
          <w:color w:val="0D0D0D" w:themeColor="text1" w:themeTint="F2"/>
          <w:sz w:val="28"/>
          <w:szCs w:val="28"/>
        </w:rPr>
        <w:t xml:space="preserve"> đăng ký xây dựng văn bản quy phạm pháp luật</w:t>
      </w:r>
      <w:r w:rsidR="00661A2E" w:rsidRPr="00F71BEC">
        <w:rPr>
          <w:color w:val="0D0D0D" w:themeColor="text1" w:themeTint="F2"/>
          <w:sz w:val="28"/>
          <w:szCs w:val="28"/>
        </w:rPr>
        <w:t xml:space="preserve"> lĩnh vực khoa học và công nghệ năm 2026</w:t>
      </w:r>
      <w:r w:rsidR="00FF30A7" w:rsidRPr="00F71BEC">
        <w:rPr>
          <w:color w:val="0D0D0D" w:themeColor="text1" w:themeTint="F2"/>
          <w:sz w:val="28"/>
          <w:szCs w:val="28"/>
        </w:rPr>
        <w:t xml:space="preserve"> “Quyết định </w:t>
      </w:r>
      <w:r w:rsidR="00FF30A7" w:rsidRPr="00F71BEC">
        <w:rPr>
          <w:color w:val="0D0D0D" w:themeColor="text1" w:themeTint="F2"/>
          <w:sz w:val="28"/>
          <w:szCs w:val="28"/>
        </w:rPr>
        <w:lastRenderedPageBreak/>
        <w:t>ban hành quy định quản l</w:t>
      </w:r>
      <w:r w:rsidR="006D5DDD" w:rsidRPr="00F71BEC">
        <w:rPr>
          <w:color w:val="0D0D0D" w:themeColor="text1" w:themeTint="F2"/>
          <w:sz w:val="28"/>
          <w:szCs w:val="28"/>
        </w:rPr>
        <w:t>ý chương trình,</w:t>
      </w:r>
      <w:r w:rsidR="00FF30A7" w:rsidRPr="00F71BEC">
        <w:rPr>
          <w:color w:val="0D0D0D" w:themeColor="text1" w:themeTint="F2"/>
          <w:sz w:val="28"/>
          <w:szCs w:val="28"/>
        </w:rPr>
        <w:t xml:space="preserve"> nhiệm vụ khoa học, công nghệ và đổi mới sáng tạo </w:t>
      </w:r>
      <w:r w:rsidR="006D5DDD" w:rsidRPr="00F71BEC">
        <w:rPr>
          <w:color w:val="0D0D0D" w:themeColor="text1" w:themeTint="F2"/>
          <w:sz w:val="28"/>
          <w:szCs w:val="28"/>
        </w:rPr>
        <w:t>sử dụng ngân sách nhà nước tỉnh Lào Cai”</w:t>
      </w:r>
      <w:r w:rsidR="000321E0" w:rsidRPr="00F71BEC">
        <w:rPr>
          <w:color w:val="0D0D0D" w:themeColor="text1" w:themeTint="F2"/>
          <w:sz w:val="28"/>
          <w:szCs w:val="28"/>
        </w:rPr>
        <w:t>.</w:t>
      </w:r>
      <w:r w:rsidR="006E24CF" w:rsidRPr="00F71BEC">
        <w:rPr>
          <w:color w:val="0D0D0D" w:themeColor="text1" w:themeTint="F2"/>
          <w:sz w:val="28"/>
          <w:szCs w:val="28"/>
        </w:rPr>
        <w:t xml:space="preserve"> </w:t>
      </w:r>
      <w:r w:rsidR="000321E0" w:rsidRPr="00F71BEC">
        <w:rPr>
          <w:color w:val="0D0D0D" w:themeColor="text1" w:themeTint="F2"/>
          <w:sz w:val="28"/>
          <w:szCs w:val="28"/>
        </w:rPr>
        <w:t>Căn c</w:t>
      </w:r>
      <w:r w:rsidR="008D365D" w:rsidRPr="00F71BEC">
        <w:rPr>
          <w:color w:val="0D0D0D" w:themeColor="text1" w:themeTint="F2"/>
          <w:sz w:val="28"/>
          <w:szCs w:val="28"/>
        </w:rPr>
        <w:t>ứ văn bản trên</w:t>
      </w:r>
      <w:r w:rsidR="009F3002" w:rsidRPr="00F71BEC">
        <w:rPr>
          <w:color w:val="0D0D0D" w:themeColor="text1" w:themeTint="F2"/>
          <w:sz w:val="28"/>
          <w:szCs w:val="28"/>
        </w:rPr>
        <w:t xml:space="preserve"> Sở Tư pháp </w:t>
      </w:r>
      <w:r w:rsidR="00513B7F" w:rsidRPr="00F71BEC">
        <w:rPr>
          <w:color w:val="0D0D0D" w:themeColor="text1" w:themeTint="F2"/>
          <w:sz w:val="28"/>
          <w:szCs w:val="28"/>
        </w:rPr>
        <w:t xml:space="preserve">đăng ký xây dựng Văn bản </w:t>
      </w:r>
      <w:r w:rsidR="001C1AF0" w:rsidRPr="00F71BEC">
        <w:rPr>
          <w:color w:val="0D0D0D" w:themeColor="text1" w:themeTint="F2"/>
          <w:sz w:val="28"/>
          <w:szCs w:val="28"/>
        </w:rPr>
        <w:t>quy phạm pháp luật</w:t>
      </w:r>
      <w:r w:rsidR="00584421" w:rsidRPr="00F71BEC">
        <w:rPr>
          <w:color w:val="0D0D0D" w:themeColor="text1" w:themeTint="F2"/>
          <w:sz w:val="28"/>
          <w:szCs w:val="28"/>
        </w:rPr>
        <w:t xml:space="preserve"> của Ủy ban nhân dân tỉnh Lào Cai</w:t>
      </w:r>
      <w:r w:rsidR="00AE37C0" w:rsidRPr="00F71BEC">
        <w:rPr>
          <w:color w:val="0D0D0D" w:themeColor="text1" w:themeTint="F2"/>
          <w:sz w:val="28"/>
          <w:szCs w:val="28"/>
        </w:rPr>
        <w:t xml:space="preserve"> tại Văn bản số </w:t>
      </w:r>
      <w:r w:rsidR="00E86110" w:rsidRPr="00F71BEC">
        <w:rPr>
          <w:color w:val="0D0D0D" w:themeColor="text1" w:themeTint="F2"/>
          <w:sz w:val="28"/>
          <w:szCs w:val="28"/>
        </w:rPr>
        <w:t>588/STP-XDVBQPPL ngày 01/04/2026.</w:t>
      </w:r>
    </w:p>
    <w:p w14:paraId="0329596A" w14:textId="03990250" w:rsidR="00561A68" w:rsidRPr="00F71BEC" w:rsidRDefault="00F55FB2" w:rsidP="0076044A">
      <w:pPr>
        <w:autoSpaceDE w:val="0"/>
        <w:autoSpaceDN w:val="0"/>
        <w:adjustRightInd w:val="0"/>
        <w:spacing w:before="120" w:after="120"/>
        <w:ind w:firstLine="567"/>
        <w:jc w:val="both"/>
        <w:rPr>
          <w:color w:val="0D0D0D" w:themeColor="text1" w:themeTint="F2"/>
          <w:sz w:val="28"/>
          <w:szCs w:val="28"/>
        </w:rPr>
      </w:pPr>
      <w:r w:rsidRPr="00F71BEC">
        <w:rPr>
          <w:color w:val="0D0D0D" w:themeColor="text1" w:themeTint="F2"/>
          <w:sz w:val="28"/>
          <w:szCs w:val="28"/>
          <w:lang w:val="pt-BR"/>
        </w:rPr>
        <w:t>2.</w:t>
      </w:r>
      <w:r w:rsidR="00FF30A7" w:rsidRPr="00F71BEC">
        <w:rPr>
          <w:color w:val="0D0D0D" w:themeColor="text1" w:themeTint="F2"/>
          <w:sz w:val="28"/>
          <w:szCs w:val="28"/>
          <w:lang w:val="pt-BR"/>
        </w:rPr>
        <w:t xml:space="preserve">Thực hiện ý kiến </w:t>
      </w:r>
      <w:r w:rsidR="00FF30A7" w:rsidRPr="00F71BEC">
        <w:rPr>
          <w:iCs/>
          <w:color w:val="0D0D0D" w:themeColor="text1" w:themeTint="F2"/>
          <w:sz w:val="28"/>
          <w:szCs w:val="28"/>
          <w:lang w:val="vi-VN" w:eastAsia="vi-VN"/>
        </w:rPr>
        <w:t xml:space="preserve">của </w:t>
      </w:r>
      <w:r w:rsidR="00FF30A7" w:rsidRPr="00F71BEC">
        <w:rPr>
          <w:iCs/>
          <w:color w:val="0D0D0D" w:themeColor="text1" w:themeTint="F2"/>
          <w:sz w:val="28"/>
          <w:szCs w:val="28"/>
          <w:lang w:eastAsia="vi-VN"/>
        </w:rPr>
        <w:t>Chủ tịch Uỷ ban</w:t>
      </w:r>
      <w:r w:rsidR="00FF30A7" w:rsidRPr="00F71BEC">
        <w:rPr>
          <w:iCs/>
          <w:color w:val="0D0D0D" w:themeColor="text1" w:themeTint="F2"/>
          <w:sz w:val="28"/>
          <w:szCs w:val="28"/>
          <w:lang w:val="vi-VN" w:eastAsia="vi-VN"/>
        </w:rPr>
        <w:t xml:space="preserve"> nhân dân tỉnh tại </w:t>
      </w:r>
      <w:r w:rsidR="00877215" w:rsidRPr="00F71BEC">
        <w:rPr>
          <w:color w:val="0D0D0D" w:themeColor="text1" w:themeTint="F2"/>
          <w:sz w:val="28"/>
          <w:szCs w:val="28"/>
        </w:rPr>
        <w:t>Văn bản</w:t>
      </w:r>
      <w:r w:rsidR="00FF30A7" w:rsidRPr="00F71BEC">
        <w:rPr>
          <w:color w:val="0D0D0D" w:themeColor="text1" w:themeTint="F2"/>
          <w:sz w:val="28"/>
          <w:szCs w:val="28"/>
        </w:rPr>
        <w:t xml:space="preserve"> số </w:t>
      </w:r>
      <w:r w:rsidR="00877215" w:rsidRPr="00F71BEC">
        <w:rPr>
          <w:color w:val="0D0D0D" w:themeColor="text1" w:themeTint="F2"/>
          <w:sz w:val="28"/>
          <w:szCs w:val="28"/>
        </w:rPr>
        <w:t>2</w:t>
      </w:r>
      <w:r w:rsidR="00E85FE1" w:rsidRPr="00F71BEC">
        <w:rPr>
          <w:color w:val="0D0D0D" w:themeColor="text1" w:themeTint="F2"/>
          <w:sz w:val="28"/>
          <w:szCs w:val="28"/>
        </w:rPr>
        <w:t>4</w:t>
      </w:r>
      <w:r w:rsidR="00877215" w:rsidRPr="00F71BEC">
        <w:rPr>
          <w:color w:val="0D0D0D" w:themeColor="text1" w:themeTint="F2"/>
          <w:sz w:val="28"/>
          <w:szCs w:val="28"/>
        </w:rPr>
        <w:t xml:space="preserve">14/UBND-NC </w:t>
      </w:r>
      <w:r w:rsidR="00FF30A7" w:rsidRPr="00F71BEC">
        <w:rPr>
          <w:color w:val="0D0D0D" w:themeColor="text1" w:themeTint="F2"/>
          <w:sz w:val="28"/>
          <w:szCs w:val="28"/>
        </w:rPr>
        <w:t xml:space="preserve">ngày </w:t>
      </w:r>
      <w:r w:rsidR="00E85FE1" w:rsidRPr="00F71BEC">
        <w:rPr>
          <w:color w:val="0D0D0D" w:themeColor="text1" w:themeTint="F2"/>
          <w:sz w:val="28"/>
          <w:szCs w:val="28"/>
        </w:rPr>
        <w:t>02/04/2026</w:t>
      </w:r>
      <w:r w:rsidR="00FF30A7" w:rsidRPr="00F71BEC">
        <w:rPr>
          <w:color w:val="0D0D0D" w:themeColor="text1" w:themeTint="F2"/>
          <w:sz w:val="28"/>
          <w:szCs w:val="28"/>
        </w:rPr>
        <w:t xml:space="preserve"> về việc xây dựng văn bản quy phạm pháp luật quy định quản lý </w:t>
      </w:r>
      <w:r w:rsidR="003D6BCA" w:rsidRPr="00F71BEC">
        <w:rPr>
          <w:color w:val="0D0D0D" w:themeColor="text1" w:themeTint="F2"/>
          <w:sz w:val="28"/>
          <w:szCs w:val="28"/>
        </w:rPr>
        <w:t xml:space="preserve">chương trình, </w:t>
      </w:r>
      <w:r w:rsidR="00FF30A7" w:rsidRPr="00F71BEC">
        <w:rPr>
          <w:color w:val="0D0D0D" w:themeColor="text1" w:themeTint="F2"/>
          <w:sz w:val="28"/>
          <w:szCs w:val="28"/>
        </w:rPr>
        <w:t xml:space="preserve">nhiệm vụ khoa học, công nghệ và đổi mới sáng tạo </w:t>
      </w:r>
      <w:r w:rsidR="003D6BCA" w:rsidRPr="00F71BEC">
        <w:rPr>
          <w:color w:val="0D0D0D" w:themeColor="text1" w:themeTint="F2"/>
          <w:sz w:val="28"/>
          <w:szCs w:val="28"/>
        </w:rPr>
        <w:t>sử dụng ngân sách nhà nước tỉnh Lào Cai</w:t>
      </w:r>
      <w:r w:rsidR="0028665A" w:rsidRPr="00F71BEC">
        <w:rPr>
          <w:color w:val="0D0D0D" w:themeColor="text1" w:themeTint="F2"/>
          <w:sz w:val="28"/>
          <w:szCs w:val="28"/>
        </w:rPr>
        <w:t>.</w:t>
      </w:r>
      <w:r w:rsidR="00FF30A7" w:rsidRPr="00F71BEC">
        <w:rPr>
          <w:color w:val="0D0D0D" w:themeColor="text1" w:themeTint="F2"/>
          <w:sz w:val="28"/>
          <w:szCs w:val="28"/>
        </w:rPr>
        <w:t xml:space="preserve"> Theo đó, thống nhất </w:t>
      </w:r>
      <w:r w:rsidR="00F82E01" w:rsidRPr="00F71BEC">
        <w:rPr>
          <w:color w:val="0D0D0D" w:themeColor="text1" w:themeTint="F2"/>
          <w:sz w:val="28"/>
          <w:szCs w:val="28"/>
        </w:rPr>
        <w:t xml:space="preserve">chủ trương xây dựng văn bản </w:t>
      </w:r>
      <w:r w:rsidR="001C1AF0" w:rsidRPr="00F71BEC">
        <w:rPr>
          <w:color w:val="0D0D0D" w:themeColor="text1" w:themeTint="F2"/>
          <w:sz w:val="28"/>
          <w:szCs w:val="28"/>
        </w:rPr>
        <w:t>quy phạm pháp luật của Ủy ban nhân dân tỉnh ban hành</w:t>
      </w:r>
      <w:r w:rsidR="00561A68" w:rsidRPr="00F71BEC">
        <w:rPr>
          <w:color w:val="0D0D0D" w:themeColor="text1" w:themeTint="F2"/>
          <w:sz w:val="28"/>
          <w:szCs w:val="28"/>
        </w:rPr>
        <w:t>, đồng thời giao Sở Khoa học và Công nghệ chủ trì, phối hợp với Sở Tư pháp</w:t>
      </w:r>
      <w:r w:rsidR="005A0C36" w:rsidRPr="00F71BEC">
        <w:rPr>
          <w:color w:val="0D0D0D" w:themeColor="text1" w:themeTint="F2"/>
          <w:sz w:val="28"/>
          <w:szCs w:val="28"/>
        </w:rPr>
        <w:t xml:space="preserve"> và các sở, ban, ngành, cơ quan đơn vị có liên quan </w:t>
      </w:r>
      <w:r w:rsidR="00850C24" w:rsidRPr="00F71BEC">
        <w:rPr>
          <w:color w:val="0D0D0D" w:themeColor="text1" w:themeTint="F2"/>
          <w:sz w:val="28"/>
          <w:szCs w:val="28"/>
        </w:rPr>
        <w:t>xây dựng dự thảo Quyết định nêu trên</w:t>
      </w:r>
      <w:r w:rsidR="00094AEE" w:rsidRPr="00F71BEC">
        <w:rPr>
          <w:color w:val="0D0D0D" w:themeColor="text1" w:themeTint="F2"/>
          <w:sz w:val="28"/>
          <w:szCs w:val="28"/>
        </w:rPr>
        <w:t xml:space="preserve"> theo đúng quy định của Luật ban hành văn bản quy phạm pháp luật và các văn bản hướng dẫn</w:t>
      </w:r>
      <w:r w:rsidR="008505B1" w:rsidRPr="00F71BEC">
        <w:rPr>
          <w:color w:val="0D0D0D" w:themeColor="text1" w:themeTint="F2"/>
          <w:sz w:val="28"/>
          <w:szCs w:val="28"/>
        </w:rPr>
        <w:t xml:space="preserve">, bảo đảm nội dung, phù hợp với các quy định của pháp luật hiện </w:t>
      </w:r>
      <w:r w:rsidR="001A1B70" w:rsidRPr="00F71BEC">
        <w:rPr>
          <w:color w:val="0D0D0D" w:themeColor="text1" w:themeTint="F2"/>
          <w:sz w:val="28"/>
          <w:szCs w:val="28"/>
        </w:rPr>
        <w:t xml:space="preserve">hành và đảm bảo tính thống nhất, đồng bộ, khả thi, hiệu quả trong tổ chức </w:t>
      </w:r>
      <w:r w:rsidR="0076044A" w:rsidRPr="00F71BEC">
        <w:rPr>
          <w:color w:val="0D0D0D" w:themeColor="text1" w:themeTint="F2"/>
          <w:sz w:val="28"/>
          <w:szCs w:val="28"/>
        </w:rPr>
        <w:t>thực hiện tại địa phương</w:t>
      </w:r>
    </w:p>
    <w:p w14:paraId="3D2164AE" w14:textId="1BC8DB7D" w:rsidR="00FF30A7" w:rsidRPr="00F71BEC" w:rsidRDefault="00F55FB2" w:rsidP="00FF30A7">
      <w:pPr>
        <w:spacing w:before="120" w:after="120"/>
        <w:ind w:firstLine="567"/>
        <w:jc w:val="both"/>
        <w:rPr>
          <w:noProof/>
          <w:color w:val="0D0D0D" w:themeColor="text1" w:themeTint="F2"/>
          <w:sz w:val="28"/>
          <w:szCs w:val="28"/>
          <w:lang w:eastAsia="vi-VN"/>
        </w:rPr>
      </w:pPr>
      <w:r w:rsidRPr="00F71BEC">
        <w:rPr>
          <w:color w:val="0D0D0D" w:themeColor="text1" w:themeTint="F2"/>
          <w:sz w:val="28"/>
          <w:szCs w:val="28"/>
          <w:lang w:val="fr-FR"/>
        </w:rPr>
        <w:t>3.</w:t>
      </w:r>
      <w:r w:rsidR="000005E4" w:rsidRPr="00F71BEC">
        <w:rPr>
          <w:color w:val="0D0D0D" w:themeColor="text1" w:themeTint="F2"/>
          <w:sz w:val="28"/>
          <w:szCs w:val="28"/>
          <w:lang w:val="fr-FR"/>
        </w:rPr>
        <w:t xml:space="preserve"> </w:t>
      </w:r>
      <w:r w:rsidR="00FF30A7" w:rsidRPr="00F71BEC">
        <w:rPr>
          <w:color w:val="0D0D0D" w:themeColor="text1" w:themeTint="F2"/>
          <w:sz w:val="28"/>
          <w:szCs w:val="28"/>
          <w:lang w:val="fr-FR"/>
        </w:rPr>
        <w:t xml:space="preserve">Sau khi có ý kiến thống nhất của Chủ tịch UBND tỉnh, Sở Khoa học và Công nghệ đã thực hiện thành lập Tổ soạn thảo (Quyết định số </w:t>
      </w:r>
      <w:r w:rsidR="007C5A64" w:rsidRPr="00F71BEC">
        <w:rPr>
          <w:color w:val="0D0D0D" w:themeColor="text1" w:themeTint="F2"/>
          <w:sz w:val="28"/>
          <w:szCs w:val="28"/>
          <w:lang w:val="fr-FR"/>
        </w:rPr>
        <w:t>106/QĐ</w:t>
      </w:r>
      <w:r w:rsidR="00A01967" w:rsidRPr="00F71BEC">
        <w:rPr>
          <w:color w:val="0D0D0D" w:themeColor="text1" w:themeTint="F2"/>
          <w:sz w:val="28"/>
          <w:szCs w:val="28"/>
          <w:lang w:val="fr-FR"/>
        </w:rPr>
        <w:t>-SKHCN ngày 06/04/2026</w:t>
      </w:r>
      <w:r w:rsidR="00FF30A7" w:rsidRPr="00F71BEC">
        <w:rPr>
          <w:color w:val="0D0D0D" w:themeColor="text1" w:themeTint="F2"/>
          <w:sz w:val="28"/>
          <w:szCs w:val="28"/>
          <w:lang w:val="fr-FR"/>
        </w:rPr>
        <w:t xml:space="preserve">) và tổ chức soạn thảo dự thảo </w:t>
      </w:r>
      <w:r w:rsidR="00FF30A7" w:rsidRPr="00F71BEC">
        <w:rPr>
          <w:color w:val="0D0D0D" w:themeColor="text1" w:themeTint="F2"/>
          <w:sz w:val="28"/>
          <w:szCs w:val="28"/>
        </w:rPr>
        <w:t xml:space="preserve">Quyết định của UBND tỉnh Quy định quản lý </w:t>
      </w:r>
      <w:r w:rsidR="00C6727D" w:rsidRPr="00F71BEC">
        <w:rPr>
          <w:color w:val="0D0D0D" w:themeColor="text1" w:themeTint="F2"/>
          <w:sz w:val="28"/>
          <w:szCs w:val="28"/>
        </w:rPr>
        <w:t>chương trình</w:t>
      </w:r>
      <w:r w:rsidR="00170FEB" w:rsidRPr="00F71BEC">
        <w:rPr>
          <w:color w:val="0D0D0D" w:themeColor="text1" w:themeTint="F2"/>
          <w:sz w:val="28"/>
          <w:szCs w:val="28"/>
        </w:rPr>
        <w:t xml:space="preserve">, </w:t>
      </w:r>
      <w:r w:rsidR="00FF30A7" w:rsidRPr="00F71BEC">
        <w:rPr>
          <w:color w:val="0D0D0D" w:themeColor="text1" w:themeTint="F2"/>
          <w:sz w:val="28"/>
          <w:szCs w:val="28"/>
        </w:rPr>
        <w:t>nhiệm vụ khoa học, công nghệ và đổi mới sáng tạo</w:t>
      </w:r>
      <w:r w:rsidR="00170FEB" w:rsidRPr="00F71BEC">
        <w:rPr>
          <w:color w:val="0D0D0D" w:themeColor="text1" w:themeTint="F2"/>
          <w:sz w:val="28"/>
          <w:szCs w:val="28"/>
        </w:rPr>
        <w:t xml:space="preserve"> sử dụng ngân sách nhà nước tỉnh Lào Cai</w:t>
      </w:r>
      <w:r w:rsidR="00FF30A7" w:rsidRPr="00F71BEC">
        <w:rPr>
          <w:color w:val="0D0D0D" w:themeColor="text1" w:themeTint="F2"/>
          <w:sz w:val="28"/>
          <w:szCs w:val="28"/>
        </w:rPr>
        <w:t xml:space="preserve"> </w:t>
      </w:r>
      <w:r w:rsidR="00FF30A7" w:rsidRPr="00F71BEC">
        <w:rPr>
          <w:noProof/>
          <w:color w:val="0D0D0D" w:themeColor="text1" w:themeTint="F2"/>
          <w:sz w:val="28"/>
          <w:szCs w:val="28"/>
          <w:lang w:eastAsia="vi-VN"/>
        </w:rPr>
        <w:t xml:space="preserve">và dự thảo Tờ trình của Sở Khoa học và Công nghệ; </w:t>
      </w:r>
    </w:p>
    <w:p w14:paraId="3FFB18E5" w14:textId="7EDD56EB" w:rsidR="000915D0" w:rsidRPr="00F71BEC" w:rsidRDefault="000072E7" w:rsidP="001E31A7">
      <w:pPr>
        <w:spacing w:before="120" w:after="120"/>
        <w:ind w:firstLine="567"/>
        <w:jc w:val="both"/>
        <w:rPr>
          <w:color w:val="0D0D0D" w:themeColor="text1" w:themeTint="F2"/>
          <w:sz w:val="28"/>
          <w:szCs w:val="28"/>
        </w:rPr>
      </w:pPr>
      <w:r w:rsidRPr="00F71BEC">
        <w:rPr>
          <w:noProof/>
          <w:color w:val="0D0D0D" w:themeColor="text1" w:themeTint="F2"/>
          <w:sz w:val="28"/>
          <w:szCs w:val="28"/>
          <w:lang w:eastAsia="vi-VN"/>
        </w:rPr>
        <w:t xml:space="preserve">4. </w:t>
      </w:r>
      <w:r w:rsidR="00E724B0" w:rsidRPr="00F71BEC">
        <w:rPr>
          <w:noProof/>
          <w:color w:val="0D0D0D" w:themeColor="text1" w:themeTint="F2"/>
          <w:sz w:val="28"/>
          <w:szCs w:val="28"/>
          <w:lang w:eastAsia="vi-VN"/>
        </w:rPr>
        <w:t xml:space="preserve">Ngày     /       /2026 </w:t>
      </w:r>
      <w:r w:rsidR="00FF30A7" w:rsidRPr="00F71BEC">
        <w:rPr>
          <w:noProof/>
          <w:color w:val="0D0D0D" w:themeColor="text1" w:themeTint="F2"/>
          <w:sz w:val="28"/>
          <w:szCs w:val="28"/>
          <w:lang w:eastAsia="vi-VN"/>
        </w:rPr>
        <w:t>Sở Khoa học và Công nghệ đã tổ chức</w:t>
      </w:r>
      <w:r w:rsidR="00FF30A7" w:rsidRPr="00F71BEC">
        <w:rPr>
          <w:color w:val="0D0D0D" w:themeColor="text1" w:themeTint="F2"/>
          <w:sz w:val="28"/>
          <w:szCs w:val="28"/>
          <w:lang w:val="fr-FR"/>
        </w:rPr>
        <w:t xml:space="preserve"> lấy ý kiến </w:t>
      </w:r>
      <w:r w:rsidR="00600C3D" w:rsidRPr="00F71BEC">
        <w:rPr>
          <w:color w:val="0D0D0D" w:themeColor="text1" w:themeTint="F2"/>
          <w:sz w:val="28"/>
          <w:szCs w:val="28"/>
          <w:lang w:val="fr-FR"/>
        </w:rPr>
        <w:t xml:space="preserve">bằng </w:t>
      </w:r>
      <w:r w:rsidR="00600C3D" w:rsidRPr="00F71BEC">
        <w:rPr>
          <w:color w:val="0D0D0D" w:themeColor="text1" w:themeTint="F2"/>
          <w:sz w:val="28"/>
          <w:szCs w:val="28"/>
        </w:rPr>
        <w:t>Văn bản số …../SKHCN-QLKH gửi Ủy ban Mặt trận Tổ quốc Việt Nam, các cơ quan ban ngành, UBND các xã để lấy ý kiến về hồ sơ dự thảo Quyết định</w:t>
      </w:r>
      <w:r w:rsidR="00FF30A7" w:rsidRPr="00F71BEC">
        <w:rPr>
          <w:color w:val="0D0D0D" w:themeColor="text1" w:themeTint="F2"/>
          <w:sz w:val="28"/>
          <w:szCs w:val="28"/>
          <w:lang w:val="fr-FR"/>
        </w:rPr>
        <w:t xml:space="preserve">, đồng thời gửi Cổng thông tin điện tử </w:t>
      </w:r>
      <w:r w:rsidR="00314F1D" w:rsidRPr="00F71BEC">
        <w:rPr>
          <w:color w:val="0D0D0D" w:themeColor="text1" w:themeTint="F2"/>
          <w:sz w:val="28"/>
          <w:szCs w:val="28"/>
          <w:lang w:val="fr-FR"/>
        </w:rPr>
        <w:t>tỉnh Lào Cai</w:t>
      </w:r>
      <w:r w:rsidR="00FF30A7" w:rsidRPr="00F71BEC">
        <w:rPr>
          <w:color w:val="0D0D0D" w:themeColor="text1" w:themeTint="F2"/>
          <w:sz w:val="28"/>
          <w:szCs w:val="28"/>
          <w:lang w:val="fr-FR"/>
        </w:rPr>
        <w:t xml:space="preserve"> đăng tải các dự thảo trên đúng thời hạn theo quy định</w:t>
      </w:r>
      <w:r w:rsidR="001E31A7" w:rsidRPr="00F71BEC">
        <w:rPr>
          <w:color w:val="0D0D0D" w:themeColor="text1" w:themeTint="F2"/>
          <w:sz w:val="28"/>
          <w:szCs w:val="28"/>
          <w:lang w:val="fr-FR"/>
        </w:rPr>
        <w:t>.</w:t>
      </w:r>
    </w:p>
    <w:p w14:paraId="168BB438" w14:textId="77777777" w:rsidR="00C03BF3" w:rsidRPr="00F71BEC" w:rsidRDefault="00C03BF3" w:rsidP="00C03BF3">
      <w:pPr>
        <w:widowControl w:val="0"/>
        <w:spacing w:before="120"/>
        <w:ind w:firstLine="567"/>
        <w:jc w:val="both"/>
        <w:rPr>
          <w:i/>
          <w:iCs/>
          <w:color w:val="0D0D0D" w:themeColor="text1" w:themeTint="F2"/>
          <w:sz w:val="28"/>
          <w:szCs w:val="28"/>
        </w:rPr>
      </w:pPr>
      <w:r w:rsidRPr="00F71BEC">
        <w:rPr>
          <w:i/>
          <w:iCs/>
          <w:color w:val="0D0D0D" w:themeColor="text1" w:themeTint="F2"/>
          <w:sz w:val="28"/>
          <w:szCs w:val="28"/>
        </w:rPr>
        <w:t>Kết quả lấy ý kiến góp ý tính đến ngày …. tháng …. năm 2026:</w:t>
      </w:r>
    </w:p>
    <w:p w14:paraId="088D8ACF" w14:textId="77777777" w:rsidR="00C03BF3" w:rsidRPr="00F71BEC" w:rsidRDefault="00C03BF3" w:rsidP="00C03BF3">
      <w:pPr>
        <w:widowControl w:val="0"/>
        <w:spacing w:before="120"/>
        <w:ind w:firstLine="567"/>
        <w:jc w:val="both"/>
        <w:rPr>
          <w:color w:val="0D0D0D" w:themeColor="text1" w:themeTint="F2"/>
          <w:sz w:val="28"/>
          <w:szCs w:val="28"/>
        </w:rPr>
      </w:pPr>
      <w:r w:rsidRPr="00F71BEC">
        <w:rPr>
          <w:color w:val="0D0D0D" w:themeColor="text1" w:themeTint="F2"/>
          <w:sz w:val="28"/>
          <w:szCs w:val="28"/>
        </w:rPr>
        <w:t>- Ý kiến trên Cổng thông tin điện tử của Tỉnh: …. ý kiến.</w:t>
      </w:r>
    </w:p>
    <w:p w14:paraId="3912DF19" w14:textId="7D704667" w:rsidR="00C03BF3" w:rsidRPr="00F71BEC" w:rsidRDefault="00C03BF3" w:rsidP="00C03BF3">
      <w:pPr>
        <w:widowControl w:val="0"/>
        <w:spacing w:before="120"/>
        <w:ind w:firstLine="567"/>
        <w:jc w:val="both"/>
        <w:rPr>
          <w:color w:val="0D0D0D" w:themeColor="text1" w:themeTint="F2"/>
          <w:sz w:val="28"/>
          <w:szCs w:val="28"/>
        </w:rPr>
      </w:pPr>
      <w:r w:rsidRPr="00F71BEC">
        <w:rPr>
          <w:color w:val="0D0D0D" w:themeColor="text1" w:themeTint="F2"/>
          <w:sz w:val="28"/>
          <w:szCs w:val="28"/>
        </w:rPr>
        <w:t xml:space="preserve">- Ý kiến của các </w:t>
      </w:r>
      <w:r w:rsidR="004431B6" w:rsidRPr="00F71BEC">
        <w:rPr>
          <w:color w:val="0D0D0D" w:themeColor="text1" w:themeTint="F2"/>
          <w:sz w:val="28"/>
          <w:szCs w:val="28"/>
        </w:rPr>
        <w:t>s</w:t>
      </w:r>
      <w:r w:rsidRPr="00F71BEC">
        <w:rPr>
          <w:color w:val="0D0D0D" w:themeColor="text1" w:themeTint="F2"/>
          <w:sz w:val="28"/>
          <w:szCs w:val="28"/>
        </w:rPr>
        <w:t>ở, ban, ngành</w:t>
      </w:r>
      <w:r w:rsidR="004431B6" w:rsidRPr="00F71BEC">
        <w:rPr>
          <w:color w:val="0D0D0D" w:themeColor="text1" w:themeTint="F2"/>
          <w:sz w:val="28"/>
          <w:szCs w:val="28"/>
        </w:rPr>
        <w:t xml:space="preserve">, UBND các </w:t>
      </w:r>
      <w:r w:rsidR="0029595E" w:rsidRPr="00F71BEC">
        <w:rPr>
          <w:color w:val="0D0D0D" w:themeColor="text1" w:themeTint="F2"/>
          <w:sz w:val="28"/>
          <w:szCs w:val="28"/>
        </w:rPr>
        <w:t>xã, phường</w:t>
      </w:r>
      <w:r w:rsidRPr="00F71BEC">
        <w:rPr>
          <w:color w:val="0D0D0D" w:themeColor="text1" w:themeTint="F2"/>
          <w:sz w:val="28"/>
          <w:szCs w:val="28"/>
        </w:rPr>
        <w:t xml:space="preserve">: </w:t>
      </w:r>
      <w:proofErr w:type="gramStart"/>
      <w:r w:rsidRPr="00F71BEC">
        <w:rPr>
          <w:color w:val="0D0D0D" w:themeColor="text1" w:themeTint="F2"/>
          <w:sz w:val="28"/>
          <w:szCs w:val="28"/>
        </w:rPr>
        <w:t>…..</w:t>
      </w:r>
      <w:proofErr w:type="gramEnd"/>
      <w:r w:rsidRPr="00F71BEC">
        <w:rPr>
          <w:color w:val="0D0D0D" w:themeColor="text1" w:themeTint="F2"/>
          <w:sz w:val="28"/>
          <w:szCs w:val="28"/>
        </w:rPr>
        <w:t xml:space="preserve"> cơ quan, đơn vị; trong đó thống nhất là </w:t>
      </w:r>
      <w:proofErr w:type="gramStart"/>
      <w:r w:rsidRPr="00F71BEC">
        <w:rPr>
          <w:color w:val="0D0D0D" w:themeColor="text1" w:themeTint="F2"/>
          <w:sz w:val="28"/>
          <w:szCs w:val="28"/>
        </w:rPr>
        <w:t>…..</w:t>
      </w:r>
      <w:proofErr w:type="gramEnd"/>
      <w:r w:rsidRPr="00F71BEC">
        <w:rPr>
          <w:color w:val="0D0D0D" w:themeColor="text1" w:themeTint="F2"/>
          <w:sz w:val="28"/>
          <w:szCs w:val="28"/>
        </w:rPr>
        <w:t xml:space="preserve"> đơn vị, có ý kiến góp ý là </w:t>
      </w:r>
      <w:proofErr w:type="gramStart"/>
      <w:r w:rsidRPr="00F71BEC">
        <w:rPr>
          <w:color w:val="0D0D0D" w:themeColor="text1" w:themeTint="F2"/>
          <w:sz w:val="28"/>
          <w:szCs w:val="28"/>
        </w:rPr>
        <w:t>…..</w:t>
      </w:r>
      <w:proofErr w:type="gramEnd"/>
      <w:r w:rsidRPr="00F71BEC">
        <w:rPr>
          <w:color w:val="0D0D0D" w:themeColor="text1" w:themeTint="F2"/>
          <w:sz w:val="28"/>
          <w:szCs w:val="28"/>
        </w:rPr>
        <w:t xml:space="preserve"> đơn vị.</w:t>
      </w:r>
    </w:p>
    <w:p w14:paraId="499024F1" w14:textId="1EC257AB" w:rsidR="00C03BF3" w:rsidRPr="00F71BEC" w:rsidRDefault="00C03BF3" w:rsidP="00EB282E">
      <w:pPr>
        <w:widowControl w:val="0"/>
        <w:spacing w:before="120"/>
        <w:ind w:firstLine="567"/>
        <w:jc w:val="both"/>
        <w:rPr>
          <w:color w:val="0D0D0D" w:themeColor="text1" w:themeTint="F2"/>
          <w:sz w:val="28"/>
          <w:szCs w:val="28"/>
        </w:rPr>
      </w:pPr>
      <w:r w:rsidRPr="00F71BEC">
        <w:rPr>
          <w:color w:val="0D0D0D" w:themeColor="text1" w:themeTint="F2"/>
          <w:sz w:val="28"/>
          <w:szCs w:val="28"/>
        </w:rPr>
        <w:t>Sở Khoa học và Công nghệ đã tổng hợp, tiếp thu, giải trình các ý kiến góp ý, phản biện xã hội và hoàn thiện hồ sơ dự thảo văn bản.</w:t>
      </w:r>
      <w:r w:rsidR="00EB282E" w:rsidRPr="00F71BEC">
        <w:rPr>
          <w:color w:val="0D0D0D" w:themeColor="text1" w:themeTint="F2"/>
          <w:sz w:val="28"/>
          <w:szCs w:val="28"/>
        </w:rPr>
        <w:t xml:space="preserve"> </w:t>
      </w:r>
      <w:r w:rsidR="00D236E6" w:rsidRPr="00F71BEC">
        <w:rPr>
          <w:color w:val="0D0D0D" w:themeColor="text1" w:themeTint="F2"/>
          <w:sz w:val="28"/>
          <w:szCs w:val="28"/>
        </w:rPr>
        <w:t>Đồng thời đ</w:t>
      </w:r>
      <w:r w:rsidRPr="00F71BEC">
        <w:rPr>
          <w:color w:val="0D0D0D" w:themeColor="text1" w:themeTint="F2"/>
          <w:sz w:val="28"/>
          <w:szCs w:val="28"/>
        </w:rPr>
        <w:t xml:space="preserve">ăng tải bản tổng hợp ý kiến, tiếp thu, giải trình ý kiến góp ý trên cổng, trang thông tin điện tử của Sở Khoa học và Công nghệ </w:t>
      </w:r>
      <w:r w:rsidR="00A13192" w:rsidRPr="00F71BEC">
        <w:rPr>
          <w:color w:val="0D0D0D" w:themeColor="text1" w:themeTint="F2"/>
          <w:sz w:val="28"/>
          <w:szCs w:val="28"/>
        </w:rPr>
        <w:t>trong ……</w:t>
      </w:r>
      <w:r w:rsidRPr="00F71BEC">
        <w:rPr>
          <w:color w:val="0D0D0D" w:themeColor="text1" w:themeTint="F2"/>
          <w:sz w:val="28"/>
          <w:szCs w:val="28"/>
        </w:rPr>
        <w:t xml:space="preserve"> ngày kể từ ngày kết thúc thời hạn lấy ý kiến</w:t>
      </w:r>
      <w:r w:rsidR="00A13192" w:rsidRPr="00F71BEC">
        <w:rPr>
          <w:color w:val="0D0D0D" w:themeColor="text1" w:themeTint="F2"/>
          <w:sz w:val="28"/>
          <w:szCs w:val="28"/>
        </w:rPr>
        <w:t xml:space="preserve">, đảm bảo đúng quy định. </w:t>
      </w:r>
    </w:p>
    <w:p w14:paraId="31E48534" w14:textId="14AD1723" w:rsidR="008935CC" w:rsidRPr="00F71BEC" w:rsidRDefault="008935CC" w:rsidP="008935CC">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5. Ngày </w:t>
      </w:r>
      <w:r w:rsidR="00D236E6" w:rsidRPr="00F71BEC">
        <w:rPr>
          <w:color w:val="0D0D0D" w:themeColor="text1" w:themeTint="F2"/>
          <w:sz w:val="28"/>
          <w:szCs w:val="28"/>
        </w:rPr>
        <w:t>….</w:t>
      </w:r>
      <w:r w:rsidRPr="00F71BEC">
        <w:rPr>
          <w:color w:val="0D0D0D" w:themeColor="text1" w:themeTint="F2"/>
          <w:sz w:val="28"/>
          <w:szCs w:val="28"/>
        </w:rPr>
        <w:t xml:space="preserve"> tháng </w:t>
      </w:r>
      <w:r w:rsidR="00D236E6" w:rsidRPr="00F71BEC">
        <w:rPr>
          <w:color w:val="0D0D0D" w:themeColor="text1" w:themeTint="F2"/>
          <w:sz w:val="28"/>
          <w:szCs w:val="28"/>
        </w:rPr>
        <w:t>….</w:t>
      </w:r>
      <w:r w:rsidRPr="00F71BEC">
        <w:rPr>
          <w:color w:val="0D0D0D" w:themeColor="text1" w:themeTint="F2"/>
          <w:sz w:val="28"/>
          <w:szCs w:val="28"/>
        </w:rPr>
        <w:t xml:space="preserve"> năm 2026, Sở Khoa học và Công nghệ ban hành </w:t>
      </w:r>
      <w:r w:rsidR="004F2F45" w:rsidRPr="00F71BEC">
        <w:rPr>
          <w:color w:val="0D0D0D" w:themeColor="text1" w:themeTint="F2"/>
          <w:sz w:val="28"/>
          <w:szCs w:val="28"/>
        </w:rPr>
        <w:t>Văn bản</w:t>
      </w:r>
      <w:r w:rsidRPr="00F71BEC">
        <w:rPr>
          <w:color w:val="0D0D0D" w:themeColor="text1" w:themeTint="F2"/>
          <w:sz w:val="28"/>
          <w:szCs w:val="28"/>
        </w:rPr>
        <w:t xml:space="preserve"> số </w:t>
      </w:r>
      <w:r w:rsidR="00A13192" w:rsidRPr="00F71BEC">
        <w:rPr>
          <w:color w:val="0D0D0D" w:themeColor="text1" w:themeTint="F2"/>
          <w:sz w:val="28"/>
          <w:szCs w:val="28"/>
        </w:rPr>
        <w:t>………</w:t>
      </w:r>
      <w:r w:rsidRPr="00F71BEC">
        <w:rPr>
          <w:color w:val="0D0D0D" w:themeColor="text1" w:themeTint="F2"/>
          <w:sz w:val="28"/>
          <w:szCs w:val="28"/>
        </w:rPr>
        <w:t xml:space="preserve">/SKHCN-QLKH về đề nghị Sở Tư pháp thẩm định đối với hồ sơ dự thảo Quyết định. </w:t>
      </w:r>
    </w:p>
    <w:p w14:paraId="1DB24EB9" w14:textId="2856C88D" w:rsidR="008935CC" w:rsidRPr="00F71BEC" w:rsidRDefault="008935CC" w:rsidP="008935CC">
      <w:pPr>
        <w:widowControl w:val="0"/>
        <w:spacing w:after="120"/>
        <w:ind w:firstLine="567"/>
        <w:jc w:val="both"/>
        <w:rPr>
          <w:color w:val="0D0D0D" w:themeColor="text1" w:themeTint="F2"/>
          <w:sz w:val="28"/>
          <w:szCs w:val="28"/>
        </w:rPr>
      </w:pPr>
      <w:r w:rsidRPr="00F71BEC">
        <w:rPr>
          <w:color w:val="0D0D0D" w:themeColor="text1" w:themeTint="F2"/>
          <w:sz w:val="28"/>
          <w:szCs w:val="28"/>
        </w:rPr>
        <w:t>6. Ngày</w:t>
      </w:r>
      <w:r w:rsidR="00B771E8" w:rsidRPr="00F71BEC">
        <w:rPr>
          <w:color w:val="0D0D0D" w:themeColor="text1" w:themeTint="F2"/>
          <w:sz w:val="28"/>
          <w:szCs w:val="28"/>
        </w:rPr>
        <w:t>….</w:t>
      </w:r>
      <w:r w:rsidRPr="00F71BEC">
        <w:rPr>
          <w:color w:val="0D0D0D" w:themeColor="text1" w:themeTint="F2"/>
          <w:sz w:val="28"/>
          <w:szCs w:val="28"/>
        </w:rPr>
        <w:t xml:space="preserve"> </w:t>
      </w:r>
      <w:r w:rsidR="00B771E8" w:rsidRPr="00F71BEC">
        <w:rPr>
          <w:color w:val="0D0D0D" w:themeColor="text1" w:themeTint="F2"/>
          <w:sz w:val="28"/>
          <w:szCs w:val="28"/>
        </w:rPr>
        <w:t>t</w:t>
      </w:r>
      <w:r w:rsidRPr="00F71BEC">
        <w:rPr>
          <w:color w:val="0D0D0D" w:themeColor="text1" w:themeTint="F2"/>
          <w:sz w:val="28"/>
          <w:szCs w:val="28"/>
        </w:rPr>
        <w:t>háng</w:t>
      </w:r>
      <w:proofErr w:type="gramStart"/>
      <w:r w:rsidR="00B771E8" w:rsidRPr="00F71BEC">
        <w:rPr>
          <w:color w:val="0D0D0D" w:themeColor="text1" w:themeTint="F2"/>
          <w:sz w:val="28"/>
          <w:szCs w:val="28"/>
        </w:rPr>
        <w:t>….</w:t>
      </w:r>
      <w:r w:rsidRPr="00F71BEC">
        <w:rPr>
          <w:color w:val="0D0D0D" w:themeColor="text1" w:themeTint="F2"/>
          <w:sz w:val="28"/>
          <w:szCs w:val="28"/>
        </w:rPr>
        <w:t>năm</w:t>
      </w:r>
      <w:proofErr w:type="gramEnd"/>
      <w:r w:rsidRPr="00F71BEC">
        <w:rPr>
          <w:color w:val="0D0D0D" w:themeColor="text1" w:themeTint="F2"/>
          <w:sz w:val="28"/>
          <w:szCs w:val="28"/>
        </w:rPr>
        <w:t xml:space="preserve"> 2026, Sở Tư pháp có Báo cáo thẩm định số </w:t>
      </w:r>
      <w:r w:rsidR="00B771E8" w:rsidRPr="00F71BEC">
        <w:rPr>
          <w:color w:val="0D0D0D" w:themeColor="text1" w:themeTint="F2"/>
          <w:sz w:val="28"/>
          <w:szCs w:val="28"/>
        </w:rPr>
        <w:t xml:space="preserve">         </w:t>
      </w:r>
      <w:r w:rsidRPr="00F71BEC">
        <w:rPr>
          <w:color w:val="0D0D0D" w:themeColor="text1" w:themeTint="F2"/>
          <w:sz w:val="28"/>
          <w:szCs w:val="28"/>
        </w:rPr>
        <w:t>/BC-STP đối với hồ sơ dự thảo Quyết định nêu trên.</w:t>
      </w:r>
    </w:p>
    <w:p w14:paraId="289A94AB" w14:textId="77777777" w:rsidR="0079062F" w:rsidRPr="00F71BEC" w:rsidRDefault="008935CC" w:rsidP="0079062F">
      <w:pPr>
        <w:widowControl w:val="0"/>
        <w:spacing w:after="120"/>
        <w:ind w:firstLine="567"/>
        <w:jc w:val="both"/>
        <w:rPr>
          <w:color w:val="0D0D0D" w:themeColor="text1" w:themeTint="F2"/>
          <w:sz w:val="28"/>
          <w:szCs w:val="28"/>
        </w:rPr>
      </w:pPr>
      <w:r w:rsidRPr="00F71BEC">
        <w:rPr>
          <w:color w:val="0D0D0D" w:themeColor="text1" w:themeTint="F2"/>
          <w:sz w:val="28"/>
          <w:szCs w:val="28"/>
        </w:rPr>
        <w:t xml:space="preserve">Sở Khoa học và Công nghệ đã nghiên cứu tiếp thu các ý kiến thẩm định của của Sở Tư pháp và hoàn chỉnh hồ sơ dự thảo Quyết định của Ủy ban nhân dân </w:t>
      </w:r>
      <w:r w:rsidR="00B771E8" w:rsidRPr="00F71BEC">
        <w:rPr>
          <w:color w:val="0D0D0D" w:themeColor="text1" w:themeTint="F2"/>
          <w:sz w:val="28"/>
          <w:szCs w:val="28"/>
        </w:rPr>
        <w:t>tỉnh</w:t>
      </w:r>
      <w:r w:rsidRPr="00F71BEC">
        <w:rPr>
          <w:color w:val="0D0D0D" w:themeColor="text1" w:themeTint="F2"/>
          <w:sz w:val="28"/>
          <w:szCs w:val="28"/>
        </w:rPr>
        <w:t xml:space="preserve"> </w:t>
      </w:r>
      <w:r w:rsidRPr="00F71BEC">
        <w:rPr>
          <w:color w:val="0D0D0D" w:themeColor="text1" w:themeTint="F2"/>
          <w:sz w:val="28"/>
          <w:szCs w:val="28"/>
        </w:rPr>
        <w:lastRenderedPageBreak/>
        <w:t xml:space="preserve">ban hành quy định quản lý </w:t>
      </w:r>
      <w:r w:rsidR="00B771E8" w:rsidRPr="00F71BEC">
        <w:rPr>
          <w:color w:val="0D0D0D" w:themeColor="text1" w:themeTint="F2"/>
          <w:sz w:val="28"/>
          <w:szCs w:val="28"/>
        </w:rPr>
        <w:t xml:space="preserve">chương </w:t>
      </w:r>
      <w:r w:rsidR="00DD5E71" w:rsidRPr="00F71BEC">
        <w:rPr>
          <w:color w:val="0D0D0D" w:themeColor="text1" w:themeTint="F2"/>
          <w:sz w:val="28"/>
          <w:szCs w:val="28"/>
        </w:rPr>
        <w:t>trình</w:t>
      </w:r>
      <w:r w:rsidR="00B771E8" w:rsidRPr="00F71BEC">
        <w:rPr>
          <w:color w:val="0D0D0D" w:themeColor="text1" w:themeTint="F2"/>
          <w:sz w:val="28"/>
          <w:szCs w:val="28"/>
        </w:rPr>
        <w:t xml:space="preserve">, </w:t>
      </w:r>
      <w:r w:rsidRPr="00F71BEC">
        <w:rPr>
          <w:color w:val="0D0D0D" w:themeColor="text1" w:themeTint="F2"/>
          <w:sz w:val="28"/>
          <w:szCs w:val="28"/>
        </w:rPr>
        <w:t xml:space="preserve">nhiệm vụ khoa học, công nghệ và đổi mới sáng tạo sử dụng ngân sách nhà nước </w:t>
      </w:r>
      <w:r w:rsidR="00B771E8" w:rsidRPr="00F71BEC">
        <w:rPr>
          <w:color w:val="0D0D0D" w:themeColor="text1" w:themeTint="F2"/>
          <w:sz w:val="28"/>
          <w:szCs w:val="28"/>
        </w:rPr>
        <w:t>tỉnh Lào Cai</w:t>
      </w:r>
      <w:r w:rsidRPr="00F71BEC">
        <w:rPr>
          <w:i/>
          <w:color w:val="0D0D0D" w:themeColor="text1" w:themeTint="F2"/>
          <w:sz w:val="28"/>
          <w:szCs w:val="28"/>
        </w:rPr>
        <w:t xml:space="preserve"> (đính kèm Bản báo cáo tiếp thu, giải trình ý kiến thẩm định)</w:t>
      </w:r>
      <w:r w:rsidRPr="00F71BEC">
        <w:rPr>
          <w:color w:val="0D0D0D" w:themeColor="text1" w:themeTint="F2"/>
          <w:sz w:val="28"/>
          <w:szCs w:val="28"/>
        </w:rPr>
        <w:t>.</w:t>
      </w:r>
    </w:p>
    <w:p w14:paraId="1DCD8E62" w14:textId="3D8EC14E" w:rsidR="005E2E64" w:rsidRPr="00F71BEC" w:rsidRDefault="005E2E64" w:rsidP="0079062F">
      <w:pPr>
        <w:widowControl w:val="0"/>
        <w:spacing w:after="120"/>
        <w:ind w:firstLine="567"/>
        <w:jc w:val="both"/>
        <w:rPr>
          <w:b/>
          <w:color w:val="0D0D0D" w:themeColor="text1" w:themeTint="F2"/>
          <w:sz w:val="28"/>
          <w:szCs w:val="28"/>
        </w:rPr>
      </w:pPr>
      <w:r w:rsidRPr="00F71BEC">
        <w:rPr>
          <w:b/>
          <w:color w:val="0D0D0D" w:themeColor="text1" w:themeTint="F2"/>
          <w:sz w:val="28"/>
          <w:szCs w:val="28"/>
          <w:lang w:val="vi-VN"/>
        </w:rPr>
        <w:t>IV. BỐ CỤC VÀ NỘI DUNG CƠ BẢN CỦA DỰ THẢO VĂN BẢN</w:t>
      </w:r>
    </w:p>
    <w:p w14:paraId="5D8D9154" w14:textId="5B9B4A9D" w:rsidR="00AF0EBD" w:rsidRPr="00F71BEC" w:rsidRDefault="00AF0EBD" w:rsidP="00AF0EBD">
      <w:pPr>
        <w:spacing w:before="120"/>
        <w:ind w:firstLine="567"/>
        <w:jc w:val="both"/>
        <w:rPr>
          <w:rFonts w:eastAsia="Arial"/>
          <w:b/>
          <w:color w:val="0D0D0D" w:themeColor="text1" w:themeTint="F2"/>
          <w:sz w:val="28"/>
          <w:szCs w:val="28"/>
        </w:rPr>
      </w:pPr>
      <w:r w:rsidRPr="00F71BEC">
        <w:rPr>
          <w:rFonts w:eastAsia="Arial"/>
          <w:b/>
          <w:color w:val="0D0D0D" w:themeColor="text1" w:themeTint="F2"/>
          <w:sz w:val="28"/>
          <w:szCs w:val="28"/>
        </w:rPr>
        <w:t>1. Phạm vi điều chỉnh và đối tượng áp dụng</w:t>
      </w:r>
    </w:p>
    <w:p w14:paraId="1B0D1A5C" w14:textId="1BF720C9" w:rsidR="00AF0EBD" w:rsidRPr="00F71BEC" w:rsidRDefault="00AF0EBD" w:rsidP="00AF0EBD">
      <w:pPr>
        <w:spacing w:before="120"/>
        <w:ind w:firstLine="567"/>
        <w:jc w:val="both"/>
        <w:rPr>
          <w:rFonts w:eastAsia="Arial"/>
          <w:b/>
          <w:bCs/>
          <w:i/>
          <w:iCs/>
          <w:color w:val="0D0D0D" w:themeColor="text1" w:themeTint="F2"/>
          <w:sz w:val="28"/>
          <w:szCs w:val="28"/>
        </w:rPr>
      </w:pPr>
      <w:r w:rsidRPr="00F71BEC">
        <w:rPr>
          <w:rFonts w:eastAsia="Arial"/>
          <w:b/>
          <w:bCs/>
          <w:i/>
          <w:iCs/>
          <w:color w:val="0D0D0D" w:themeColor="text1" w:themeTint="F2"/>
          <w:sz w:val="28"/>
          <w:szCs w:val="28"/>
        </w:rPr>
        <w:t>1</w:t>
      </w:r>
      <w:r w:rsidR="0037244E" w:rsidRPr="00F71BEC">
        <w:rPr>
          <w:rFonts w:eastAsia="Arial"/>
          <w:b/>
          <w:bCs/>
          <w:i/>
          <w:iCs/>
          <w:color w:val="0D0D0D" w:themeColor="text1" w:themeTint="F2"/>
          <w:sz w:val="28"/>
          <w:szCs w:val="28"/>
        </w:rPr>
        <w:t>.1</w:t>
      </w:r>
      <w:r w:rsidRPr="00F71BEC">
        <w:rPr>
          <w:rFonts w:eastAsia="Arial"/>
          <w:b/>
          <w:bCs/>
          <w:i/>
          <w:iCs/>
          <w:color w:val="0D0D0D" w:themeColor="text1" w:themeTint="F2"/>
          <w:sz w:val="28"/>
          <w:szCs w:val="28"/>
        </w:rPr>
        <w:t>. Phạm vi điều chỉnh</w:t>
      </w:r>
    </w:p>
    <w:p w14:paraId="60B902E7" w14:textId="7559D3EF" w:rsidR="00AF0EBD" w:rsidRPr="00F71BEC" w:rsidRDefault="0037244E" w:rsidP="00AF0EBD">
      <w:pPr>
        <w:spacing w:before="120"/>
        <w:ind w:firstLine="567"/>
        <w:jc w:val="both"/>
        <w:rPr>
          <w:rFonts w:eastAsia="Arial"/>
          <w:color w:val="0D0D0D" w:themeColor="text1" w:themeTint="F2"/>
          <w:sz w:val="28"/>
          <w:szCs w:val="28"/>
        </w:rPr>
      </w:pPr>
      <w:r w:rsidRPr="00F71BEC">
        <w:rPr>
          <w:rFonts w:eastAsia="Arial"/>
          <w:color w:val="0D0D0D" w:themeColor="text1" w:themeTint="F2"/>
          <w:sz w:val="28"/>
          <w:szCs w:val="28"/>
        </w:rPr>
        <w:t>-</w:t>
      </w:r>
      <w:r w:rsidR="00AF0EBD" w:rsidRPr="00F71BEC">
        <w:rPr>
          <w:rFonts w:eastAsia="Arial"/>
          <w:color w:val="0D0D0D" w:themeColor="text1" w:themeTint="F2"/>
          <w:sz w:val="28"/>
          <w:szCs w:val="28"/>
        </w:rPr>
        <w:t xml:space="preserve"> Quy định này quy định việc quản lý và tổ chức thực hiện các chương trình, nhiệm vụ khoa học, công nghệ và đổi mới sáng tạo sử dụng ngân sách nhà nước của tỉnh Lào </w:t>
      </w:r>
      <w:proofErr w:type="gramStart"/>
      <w:r w:rsidR="00AF0EBD" w:rsidRPr="00F71BEC">
        <w:rPr>
          <w:rFonts w:eastAsia="Arial"/>
          <w:color w:val="0D0D0D" w:themeColor="text1" w:themeTint="F2"/>
          <w:sz w:val="28"/>
          <w:szCs w:val="28"/>
        </w:rPr>
        <w:t>Cai;</w:t>
      </w:r>
      <w:proofErr w:type="gramEnd"/>
    </w:p>
    <w:p w14:paraId="609D3CEB" w14:textId="77777777" w:rsidR="00E74115" w:rsidRPr="00F71BEC" w:rsidRDefault="0037244E" w:rsidP="00E74115">
      <w:pPr>
        <w:spacing w:before="120"/>
        <w:ind w:firstLine="567"/>
        <w:jc w:val="both"/>
        <w:rPr>
          <w:color w:val="0D0D0D" w:themeColor="text1" w:themeTint="F2"/>
          <w:sz w:val="28"/>
          <w:szCs w:val="28"/>
        </w:rPr>
      </w:pPr>
      <w:r w:rsidRPr="00F71BEC">
        <w:rPr>
          <w:color w:val="0D0D0D" w:themeColor="text1" w:themeTint="F2"/>
          <w:sz w:val="28"/>
          <w:szCs w:val="28"/>
        </w:rPr>
        <w:t>-</w:t>
      </w:r>
      <w:r w:rsidR="00AF0EBD" w:rsidRPr="00F71BEC">
        <w:rPr>
          <w:color w:val="0D0D0D" w:themeColor="text1" w:themeTint="F2"/>
          <w:sz w:val="28"/>
          <w:szCs w:val="28"/>
        </w:rPr>
        <w:t xml:space="preserve"> Quy định này không áp dụng đối với nhiệm vụ hỗ trợ lãi suất vay và nhiệm vụ hỗ trợ thông qua phiếu hỗ trợ tài chính quy định tại Điều 20, 21, 22, 23 và 24 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sidR="00E74115" w:rsidRPr="00F71BEC">
        <w:rPr>
          <w:color w:val="0D0D0D" w:themeColor="text1" w:themeTint="F2"/>
          <w:sz w:val="28"/>
          <w:szCs w:val="28"/>
        </w:rPr>
        <w:t xml:space="preserve">. </w:t>
      </w:r>
    </w:p>
    <w:p w14:paraId="0E725E45" w14:textId="7638157C" w:rsidR="00AF0EBD" w:rsidRPr="00F71BEC" w:rsidRDefault="00E74115" w:rsidP="00E74115">
      <w:pPr>
        <w:spacing w:before="120"/>
        <w:ind w:firstLine="567"/>
        <w:jc w:val="both"/>
        <w:rPr>
          <w:b/>
          <w:bCs/>
          <w:i/>
          <w:iCs/>
          <w:color w:val="0D0D0D" w:themeColor="text1" w:themeTint="F2"/>
          <w:sz w:val="28"/>
          <w:szCs w:val="28"/>
        </w:rPr>
      </w:pPr>
      <w:r w:rsidRPr="00F71BEC">
        <w:rPr>
          <w:rFonts w:eastAsia="Arial"/>
          <w:b/>
          <w:bCs/>
          <w:i/>
          <w:iCs/>
          <w:color w:val="0D0D0D" w:themeColor="text1" w:themeTint="F2"/>
          <w:sz w:val="28"/>
          <w:szCs w:val="28"/>
        </w:rPr>
        <w:t>1.</w:t>
      </w:r>
      <w:r w:rsidR="00AF0EBD" w:rsidRPr="00F71BEC">
        <w:rPr>
          <w:rFonts w:eastAsia="Arial"/>
          <w:b/>
          <w:bCs/>
          <w:i/>
          <w:iCs/>
          <w:color w:val="0D0D0D" w:themeColor="text1" w:themeTint="F2"/>
          <w:sz w:val="28"/>
          <w:szCs w:val="28"/>
        </w:rPr>
        <w:t>2. Đối tượng áp dụng</w:t>
      </w:r>
    </w:p>
    <w:p w14:paraId="6C29D558" w14:textId="14B265E9" w:rsidR="000C7C12" w:rsidRPr="00F71BEC" w:rsidRDefault="00AF0EBD" w:rsidP="00153962">
      <w:pPr>
        <w:spacing w:before="120"/>
        <w:ind w:firstLine="567"/>
        <w:jc w:val="both"/>
        <w:rPr>
          <w:rFonts w:eastAsia="Arial"/>
          <w:color w:val="0D0D0D" w:themeColor="text1" w:themeTint="F2"/>
          <w:sz w:val="28"/>
          <w:szCs w:val="28"/>
        </w:rPr>
      </w:pPr>
      <w:r w:rsidRPr="00F71BEC">
        <w:rPr>
          <w:rFonts w:eastAsia="Arial"/>
          <w:color w:val="0D0D0D" w:themeColor="text1" w:themeTint="F2"/>
          <w:sz w:val="28"/>
          <w:szCs w:val="28"/>
        </w:rPr>
        <w:t xml:space="preserve"> Quy định này áp dụng đối với các cơ quan, tổ chức, doanh nghiệp, cá nhân hoạt động khoa học, công nghệ và đổi mới sáng tạo sử dụng ngân sách nhà nước của tỉnh Lào Cai. </w:t>
      </w:r>
    </w:p>
    <w:p w14:paraId="71ADCBA1" w14:textId="7A231BE1" w:rsidR="0020152E" w:rsidRPr="00F71BEC" w:rsidRDefault="00D75972" w:rsidP="0020152E">
      <w:pPr>
        <w:widowControl w:val="0"/>
        <w:spacing w:before="80"/>
        <w:ind w:firstLine="567"/>
        <w:jc w:val="both"/>
        <w:rPr>
          <w:b/>
          <w:bCs/>
          <w:iCs/>
          <w:color w:val="0D0D0D" w:themeColor="text1" w:themeTint="F2"/>
          <w:sz w:val="28"/>
          <w:szCs w:val="28"/>
          <w:lang w:val="vi-VN"/>
        </w:rPr>
      </w:pPr>
      <w:r w:rsidRPr="00F71BEC">
        <w:rPr>
          <w:b/>
          <w:bCs/>
          <w:iCs/>
          <w:color w:val="0D0D0D" w:themeColor="text1" w:themeTint="F2"/>
          <w:sz w:val="28"/>
          <w:szCs w:val="28"/>
        </w:rPr>
        <w:t>2</w:t>
      </w:r>
      <w:r w:rsidR="0020152E" w:rsidRPr="00F71BEC">
        <w:rPr>
          <w:b/>
          <w:bCs/>
          <w:iCs/>
          <w:color w:val="0D0D0D" w:themeColor="text1" w:themeTint="F2"/>
          <w:sz w:val="28"/>
          <w:szCs w:val="28"/>
          <w:lang w:val="vi-VN"/>
        </w:rPr>
        <w:t>. Bố cục chính của văn bản</w:t>
      </w:r>
    </w:p>
    <w:p w14:paraId="3369E2C4" w14:textId="5D65B93B" w:rsidR="0020152E" w:rsidRPr="00F71BEC" w:rsidRDefault="00D75972" w:rsidP="0020152E">
      <w:pPr>
        <w:widowControl w:val="0"/>
        <w:spacing w:before="80"/>
        <w:ind w:firstLine="567"/>
        <w:jc w:val="both"/>
        <w:rPr>
          <w:b/>
          <w:i/>
          <w:color w:val="0D0D0D" w:themeColor="text1" w:themeTint="F2"/>
          <w:sz w:val="28"/>
          <w:szCs w:val="28"/>
        </w:rPr>
      </w:pPr>
      <w:r w:rsidRPr="00F71BEC">
        <w:rPr>
          <w:b/>
          <w:i/>
          <w:color w:val="0D0D0D" w:themeColor="text1" w:themeTint="F2"/>
          <w:sz w:val="28"/>
          <w:szCs w:val="28"/>
        </w:rPr>
        <w:t>2</w:t>
      </w:r>
      <w:r w:rsidR="0020152E" w:rsidRPr="00F71BEC">
        <w:rPr>
          <w:b/>
          <w:i/>
          <w:color w:val="0D0D0D" w:themeColor="text1" w:themeTint="F2"/>
          <w:sz w:val="28"/>
          <w:szCs w:val="28"/>
          <w:lang w:val="vi-VN"/>
        </w:rPr>
        <w:t xml:space="preserve">.1. Dự thảo Quyết định ban hành Quy </w:t>
      </w:r>
      <w:r w:rsidR="0020152E" w:rsidRPr="00F71BEC">
        <w:rPr>
          <w:b/>
          <w:i/>
          <w:color w:val="0D0D0D" w:themeColor="text1" w:themeTint="F2"/>
          <w:sz w:val="28"/>
          <w:szCs w:val="28"/>
        </w:rPr>
        <w:t>định</w:t>
      </w:r>
    </w:p>
    <w:p w14:paraId="002D35AD" w14:textId="77777777" w:rsidR="0020152E" w:rsidRPr="00F71BEC" w:rsidRDefault="0020152E" w:rsidP="0020152E">
      <w:pPr>
        <w:widowControl w:val="0"/>
        <w:spacing w:before="80"/>
        <w:ind w:firstLine="567"/>
        <w:jc w:val="both"/>
        <w:rPr>
          <w:bCs/>
          <w:color w:val="0D0D0D" w:themeColor="text1" w:themeTint="F2"/>
          <w:sz w:val="28"/>
          <w:szCs w:val="28"/>
          <w:lang w:val="vi-VN"/>
        </w:rPr>
      </w:pPr>
      <w:r w:rsidRPr="00F71BEC">
        <w:rPr>
          <w:bCs/>
          <w:color w:val="0D0D0D" w:themeColor="text1" w:themeTint="F2"/>
          <w:sz w:val="28"/>
          <w:szCs w:val="28"/>
          <w:lang w:val="vi-VN"/>
        </w:rPr>
        <w:t>Dự thảo Quyết định gồm 0</w:t>
      </w:r>
      <w:r w:rsidRPr="00F71BEC">
        <w:rPr>
          <w:bCs/>
          <w:color w:val="0D0D0D" w:themeColor="text1" w:themeTint="F2"/>
          <w:sz w:val="28"/>
          <w:szCs w:val="28"/>
        </w:rPr>
        <w:t>3</w:t>
      </w:r>
      <w:r w:rsidRPr="00F71BEC">
        <w:rPr>
          <w:bCs/>
          <w:color w:val="0D0D0D" w:themeColor="text1" w:themeTint="F2"/>
          <w:sz w:val="28"/>
          <w:szCs w:val="28"/>
          <w:lang w:val="vi-VN"/>
        </w:rPr>
        <w:t xml:space="preserve"> điều, cụ thể:</w:t>
      </w:r>
    </w:p>
    <w:p w14:paraId="6170D15D" w14:textId="44EDE7A9"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lang w:val="vi-VN"/>
        </w:rPr>
        <w:t xml:space="preserve">- Điều 1. Ban hành Quy </w:t>
      </w:r>
      <w:r w:rsidRPr="00F71BEC">
        <w:rPr>
          <w:bCs/>
          <w:color w:val="0D0D0D" w:themeColor="text1" w:themeTint="F2"/>
          <w:sz w:val="28"/>
          <w:szCs w:val="28"/>
        </w:rPr>
        <w:t>định</w:t>
      </w:r>
      <w:r w:rsidR="00A12155" w:rsidRPr="00F71BEC">
        <w:rPr>
          <w:bCs/>
          <w:color w:val="0D0D0D" w:themeColor="text1" w:themeTint="F2"/>
          <w:sz w:val="28"/>
          <w:szCs w:val="28"/>
        </w:rPr>
        <w:t>.</w:t>
      </w:r>
    </w:p>
    <w:p w14:paraId="401CBA5F" w14:textId="27092B27"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lang w:val="vi-VN"/>
        </w:rPr>
        <w:t xml:space="preserve">- Điều 2. </w:t>
      </w:r>
      <w:r w:rsidR="00576A9A" w:rsidRPr="00F71BEC">
        <w:rPr>
          <w:bCs/>
          <w:color w:val="0D0D0D" w:themeColor="text1" w:themeTint="F2"/>
          <w:sz w:val="28"/>
          <w:szCs w:val="28"/>
        </w:rPr>
        <w:t>Hiệu lực thi hành và điều khoản c</w:t>
      </w:r>
      <w:r w:rsidRPr="00F71BEC">
        <w:rPr>
          <w:bCs/>
          <w:color w:val="0D0D0D" w:themeColor="text1" w:themeTint="F2"/>
          <w:sz w:val="28"/>
          <w:szCs w:val="28"/>
          <w:lang w:val="vi-VN"/>
        </w:rPr>
        <w:t>huyển tiếp</w:t>
      </w:r>
      <w:r w:rsidR="00A12155" w:rsidRPr="00F71BEC">
        <w:rPr>
          <w:bCs/>
          <w:color w:val="0D0D0D" w:themeColor="text1" w:themeTint="F2"/>
          <w:sz w:val="28"/>
          <w:szCs w:val="28"/>
        </w:rPr>
        <w:t>.</w:t>
      </w:r>
    </w:p>
    <w:p w14:paraId="2926B1B8" w14:textId="3F2839C3"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lang w:val="vi-VN"/>
        </w:rPr>
        <w:t xml:space="preserve">- Điều 3. </w:t>
      </w:r>
      <w:r w:rsidR="00A12155" w:rsidRPr="00F71BEC">
        <w:rPr>
          <w:bCs/>
          <w:color w:val="0D0D0D" w:themeColor="text1" w:themeTint="F2"/>
          <w:sz w:val="28"/>
          <w:szCs w:val="28"/>
        </w:rPr>
        <w:t>Tổ chức thực hiện.</w:t>
      </w:r>
    </w:p>
    <w:p w14:paraId="4C7CA633" w14:textId="2B021C91" w:rsidR="0020152E" w:rsidRPr="00F71BEC" w:rsidRDefault="00B4529E" w:rsidP="0020152E">
      <w:pPr>
        <w:widowControl w:val="0"/>
        <w:spacing w:before="80"/>
        <w:ind w:firstLine="567"/>
        <w:jc w:val="both"/>
        <w:rPr>
          <w:b/>
          <w:i/>
          <w:color w:val="0D0D0D" w:themeColor="text1" w:themeTint="F2"/>
          <w:sz w:val="28"/>
          <w:szCs w:val="28"/>
        </w:rPr>
      </w:pPr>
      <w:r w:rsidRPr="00F71BEC">
        <w:rPr>
          <w:b/>
          <w:i/>
          <w:color w:val="0D0D0D" w:themeColor="text1" w:themeTint="F2"/>
          <w:sz w:val="28"/>
          <w:szCs w:val="28"/>
        </w:rPr>
        <w:t>2.2</w:t>
      </w:r>
      <w:r w:rsidR="0020152E" w:rsidRPr="00F71BEC">
        <w:rPr>
          <w:b/>
          <w:i/>
          <w:color w:val="0D0D0D" w:themeColor="text1" w:themeTint="F2"/>
          <w:sz w:val="28"/>
          <w:szCs w:val="28"/>
          <w:lang w:val="vi-VN"/>
        </w:rPr>
        <w:t xml:space="preserve">. Dự thảo Quy </w:t>
      </w:r>
      <w:r w:rsidR="0020152E" w:rsidRPr="00F71BEC">
        <w:rPr>
          <w:b/>
          <w:i/>
          <w:color w:val="0D0D0D" w:themeColor="text1" w:themeTint="F2"/>
          <w:sz w:val="28"/>
          <w:szCs w:val="28"/>
        </w:rPr>
        <w:t>định</w:t>
      </w:r>
    </w:p>
    <w:p w14:paraId="6500E1DE" w14:textId="3BE7127A"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lang w:val="vi-VN"/>
        </w:rPr>
        <w:t xml:space="preserve">Dự thảo Quy </w:t>
      </w:r>
      <w:r w:rsidRPr="00F71BEC">
        <w:rPr>
          <w:bCs/>
          <w:color w:val="0D0D0D" w:themeColor="text1" w:themeTint="F2"/>
          <w:sz w:val="28"/>
          <w:szCs w:val="28"/>
        </w:rPr>
        <w:t>định</w:t>
      </w:r>
      <w:r w:rsidRPr="00F71BEC">
        <w:rPr>
          <w:bCs/>
          <w:color w:val="0D0D0D" w:themeColor="text1" w:themeTint="F2"/>
          <w:sz w:val="28"/>
          <w:szCs w:val="28"/>
          <w:lang w:val="vi-VN"/>
        </w:rPr>
        <w:t xml:space="preserve"> gồm </w:t>
      </w:r>
      <w:r w:rsidR="00404269" w:rsidRPr="00F71BEC">
        <w:rPr>
          <w:bCs/>
          <w:color w:val="0D0D0D" w:themeColor="text1" w:themeTint="F2"/>
          <w:sz w:val="28"/>
          <w:szCs w:val="28"/>
        </w:rPr>
        <w:t>7</w:t>
      </w:r>
      <w:r w:rsidRPr="00F71BEC">
        <w:rPr>
          <w:bCs/>
          <w:color w:val="0D0D0D" w:themeColor="text1" w:themeTint="F2"/>
          <w:sz w:val="28"/>
          <w:szCs w:val="28"/>
          <w:lang w:val="vi-VN"/>
        </w:rPr>
        <w:t xml:space="preserve"> chương, </w:t>
      </w:r>
      <w:r w:rsidR="00404269" w:rsidRPr="00F71BEC">
        <w:rPr>
          <w:bCs/>
          <w:color w:val="0D0D0D" w:themeColor="text1" w:themeTint="F2"/>
          <w:sz w:val="28"/>
          <w:szCs w:val="28"/>
        </w:rPr>
        <w:t>38</w:t>
      </w:r>
      <w:r w:rsidRPr="00F71BEC">
        <w:rPr>
          <w:bCs/>
          <w:color w:val="0D0D0D" w:themeColor="text1" w:themeTint="F2"/>
          <w:sz w:val="28"/>
          <w:szCs w:val="28"/>
          <w:lang w:val="vi-VN"/>
        </w:rPr>
        <w:t xml:space="preserve"> điều. </w:t>
      </w:r>
      <w:r w:rsidRPr="00F71BEC">
        <w:rPr>
          <w:bCs/>
          <w:color w:val="0D0D0D" w:themeColor="text1" w:themeTint="F2"/>
          <w:sz w:val="28"/>
          <w:szCs w:val="28"/>
        </w:rPr>
        <w:t>Cụ thể như sau:</w:t>
      </w:r>
    </w:p>
    <w:p w14:paraId="6DE5FEB4" w14:textId="77777777" w:rsidR="0020152E" w:rsidRPr="00F71BEC" w:rsidRDefault="0020152E" w:rsidP="0020152E">
      <w:pPr>
        <w:widowControl w:val="0"/>
        <w:spacing w:before="80"/>
        <w:ind w:firstLine="567"/>
        <w:jc w:val="both"/>
        <w:rPr>
          <w:bCs/>
          <w:i/>
          <w:iCs/>
          <w:color w:val="0D0D0D" w:themeColor="text1" w:themeTint="F2"/>
          <w:sz w:val="28"/>
          <w:szCs w:val="28"/>
        </w:rPr>
      </w:pPr>
      <w:r w:rsidRPr="00F71BEC">
        <w:rPr>
          <w:bCs/>
          <w:i/>
          <w:iCs/>
          <w:color w:val="0D0D0D" w:themeColor="text1" w:themeTint="F2"/>
          <w:sz w:val="28"/>
          <w:szCs w:val="28"/>
        </w:rPr>
        <w:t xml:space="preserve">a) </w:t>
      </w:r>
      <w:r w:rsidRPr="00F71BEC">
        <w:rPr>
          <w:bCs/>
          <w:i/>
          <w:iCs/>
          <w:color w:val="0D0D0D" w:themeColor="text1" w:themeTint="F2"/>
          <w:sz w:val="28"/>
          <w:szCs w:val="28"/>
          <w:lang w:val="vi-VN"/>
        </w:rPr>
        <w:t>Chương I</w:t>
      </w:r>
      <w:r w:rsidRPr="00F71BEC">
        <w:rPr>
          <w:bCs/>
          <w:i/>
          <w:iCs/>
          <w:color w:val="0D0D0D" w:themeColor="text1" w:themeTint="F2"/>
          <w:sz w:val="28"/>
          <w:szCs w:val="28"/>
        </w:rPr>
        <w:t>: Q</w:t>
      </w:r>
      <w:r w:rsidRPr="00F71BEC">
        <w:rPr>
          <w:bCs/>
          <w:i/>
          <w:iCs/>
          <w:color w:val="0D0D0D" w:themeColor="text1" w:themeTint="F2"/>
          <w:sz w:val="28"/>
          <w:szCs w:val="28"/>
          <w:lang w:val="vi-VN"/>
        </w:rPr>
        <w:t>uy định chung</w:t>
      </w:r>
    </w:p>
    <w:p w14:paraId="2B691F4D" w14:textId="07CDCA93"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rPr>
        <w:t xml:space="preserve">- </w:t>
      </w:r>
      <w:r w:rsidRPr="00F71BEC">
        <w:rPr>
          <w:bCs/>
          <w:color w:val="0D0D0D" w:themeColor="text1" w:themeTint="F2"/>
          <w:sz w:val="28"/>
          <w:szCs w:val="28"/>
          <w:lang w:val="vi-VN"/>
        </w:rPr>
        <w:t>Điều 1. Phạm vi điều chỉnh</w:t>
      </w:r>
      <w:r w:rsidR="000419CE" w:rsidRPr="00F71BEC">
        <w:rPr>
          <w:bCs/>
          <w:color w:val="0D0D0D" w:themeColor="text1" w:themeTint="F2"/>
          <w:sz w:val="28"/>
          <w:szCs w:val="28"/>
        </w:rPr>
        <w:t xml:space="preserve"> và đối tượng áp dụng</w:t>
      </w:r>
      <w:r w:rsidR="00CA1DCD" w:rsidRPr="00F71BEC">
        <w:rPr>
          <w:bCs/>
          <w:color w:val="0D0D0D" w:themeColor="text1" w:themeTint="F2"/>
          <w:sz w:val="28"/>
          <w:szCs w:val="28"/>
        </w:rPr>
        <w:t>.</w:t>
      </w:r>
    </w:p>
    <w:p w14:paraId="7AE293A0" w14:textId="554D0BE2"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rPr>
        <w:t xml:space="preserve">- Điều 2. </w:t>
      </w:r>
      <w:r w:rsidR="000419CE" w:rsidRPr="00F71BEC">
        <w:rPr>
          <w:bCs/>
          <w:color w:val="0D0D0D" w:themeColor="text1" w:themeTint="F2"/>
          <w:sz w:val="28"/>
          <w:szCs w:val="28"/>
          <w:lang w:val="vi-VN"/>
        </w:rPr>
        <w:t>Giải thích từ ngữ</w:t>
      </w:r>
      <w:r w:rsidR="00CA1DCD" w:rsidRPr="00F71BEC">
        <w:rPr>
          <w:bCs/>
          <w:color w:val="0D0D0D" w:themeColor="text1" w:themeTint="F2"/>
          <w:sz w:val="28"/>
          <w:szCs w:val="28"/>
        </w:rPr>
        <w:t>.</w:t>
      </w:r>
    </w:p>
    <w:p w14:paraId="61466C57" w14:textId="2D168DDC" w:rsidR="0020152E" w:rsidRPr="00F71BEC" w:rsidRDefault="0020152E" w:rsidP="0020152E">
      <w:pPr>
        <w:widowControl w:val="0"/>
        <w:spacing w:before="80"/>
        <w:ind w:firstLine="567"/>
        <w:jc w:val="both"/>
        <w:rPr>
          <w:bCs/>
          <w:color w:val="0D0D0D" w:themeColor="text1" w:themeTint="F2"/>
          <w:sz w:val="28"/>
          <w:szCs w:val="28"/>
          <w:lang w:val="vi-VN"/>
        </w:rPr>
      </w:pPr>
      <w:r w:rsidRPr="00F71BEC">
        <w:rPr>
          <w:bCs/>
          <w:color w:val="0D0D0D" w:themeColor="text1" w:themeTint="F2"/>
          <w:sz w:val="28"/>
          <w:szCs w:val="28"/>
          <w:lang w:val="vi-VN"/>
        </w:rPr>
        <w:t xml:space="preserve">- Điều </w:t>
      </w:r>
      <w:r w:rsidRPr="00F71BEC">
        <w:rPr>
          <w:bCs/>
          <w:color w:val="0D0D0D" w:themeColor="text1" w:themeTint="F2"/>
          <w:sz w:val="28"/>
          <w:szCs w:val="28"/>
        </w:rPr>
        <w:t>3</w:t>
      </w:r>
      <w:r w:rsidRPr="00F71BEC">
        <w:rPr>
          <w:bCs/>
          <w:color w:val="0D0D0D" w:themeColor="text1" w:themeTint="F2"/>
          <w:sz w:val="28"/>
          <w:szCs w:val="28"/>
          <w:lang w:val="vi-VN"/>
        </w:rPr>
        <w:t>.</w:t>
      </w:r>
      <w:r w:rsidR="00E310FE" w:rsidRPr="00F71BEC">
        <w:rPr>
          <w:bCs/>
          <w:color w:val="0D0D0D" w:themeColor="text1" w:themeTint="F2"/>
          <w:sz w:val="28"/>
          <w:szCs w:val="28"/>
        </w:rPr>
        <w:t xml:space="preserve"> Thẩm quyền về quản lý chương trình, nhiệm vụ khoa học, công nghệ và đổi mới sáng tạo</w:t>
      </w:r>
      <w:r w:rsidR="00CA1DCD" w:rsidRPr="00F71BEC">
        <w:rPr>
          <w:bCs/>
          <w:color w:val="0D0D0D" w:themeColor="text1" w:themeTint="F2"/>
          <w:sz w:val="28"/>
          <w:szCs w:val="28"/>
        </w:rPr>
        <w:t>.</w:t>
      </w:r>
      <w:r w:rsidRPr="00F71BEC">
        <w:rPr>
          <w:bCs/>
          <w:color w:val="0D0D0D" w:themeColor="text1" w:themeTint="F2"/>
          <w:sz w:val="28"/>
          <w:szCs w:val="28"/>
          <w:lang w:val="vi-VN"/>
        </w:rPr>
        <w:t xml:space="preserve"> </w:t>
      </w:r>
    </w:p>
    <w:p w14:paraId="01F80D3F" w14:textId="03674D8B" w:rsidR="008F2729" w:rsidRPr="00F71BEC" w:rsidRDefault="0020152E" w:rsidP="008F2729">
      <w:pPr>
        <w:widowControl w:val="0"/>
        <w:spacing w:after="120"/>
        <w:ind w:firstLine="567"/>
        <w:jc w:val="both"/>
        <w:rPr>
          <w:bCs/>
          <w:color w:val="0D0D0D" w:themeColor="text1" w:themeTint="F2"/>
          <w:sz w:val="28"/>
          <w:szCs w:val="28"/>
        </w:rPr>
      </w:pPr>
      <w:r w:rsidRPr="00F71BEC">
        <w:rPr>
          <w:bCs/>
          <w:color w:val="0D0D0D" w:themeColor="text1" w:themeTint="F2"/>
          <w:sz w:val="28"/>
          <w:szCs w:val="28"/>
          <w:lang w:val="vi-VN"/>
        </w:rPr>
        <w:t>-</w:t>
      </w:r>
      <w:r w:rsidRPr="00F71BEC">
        <w:rPr>
          <w:bCs/>
          <w:color w:val="0D0D0D" w:themeColor="text1" w:themeTint="F2"/>
          <w:sz w:val="28"/>
          <w:szCs w:val="28"/>
          <w:lang w:val="vi-VN"/>
        </w:rPr>
        <w:tab/>
        <w:t xml:space="preserve">Điều </w:t>
      </w:r>
      <w:r w:rsidRPr="00F71BEC">
        <w:rPr>
          <w:bCs/>
          <w:color w:val="0D0D0D" w:themeColor="text1" w:themeTint="F2"/>
          <w:sz w:val="28"/>
          <w:szCs w:val="28"/>
        </w:rPr>
        <w:t>4</w:t>
      </w:r>
      <w:r w:rsidRPr="00F71BEC">
        <w:rPr>
          <w:bCs/>
          <w:color w:val="0D0D0D" w:themeColor="text1" w:themeTint="F2"/>
          <w:sz w:val="28"/>
          <w:szCs w:val="28"/>
          <w:lang w:val="vi-VN"/>
        </w:rPr>
        <w:t xml:space="preserve">. </w:t>
      </w:r>
      <w:r w:rsidR="008F2729" w:rsidRPr="00F71BEC">
        <w:rPr>
          <w:bCs/>
          <w:color w:val="0D0D0D" w:themeColor="text1" w:themeTint="F2"/>
          <w:sz w:val="28"/>
          <w:szCs w:val="28"/>
        </w:rPr>
        <w:t>Điều kiện đối với tổ chức đăng ký chủ trì và cá nhân đăng ký làm chủ nhiệm nhiệm vụ khoa học, công nghệ và đổi mới sáng tạo</w:t>
      </w:r>
      <w:r w:rsidR="00CA1DCD" w:rsidRPr="00F71BEC">
        <w:rPr>
          <w:bCs/>
          <w:color w:val="0D0D0D" w:themeColor="text1" w:themeTint="F2"/>
          <w:sz w:val="28"/>
          <w:szCs w:val="28"/>
        </w:rPr>
        <w:t>.</w:t>
      </w:r>
    </w:p>
    <w:p w14:paraId="4012897F" w14:textId="46CEB7A0" w:rsidR="0020152E" w:rsidRPr="00F71BEC" w:rsidRDefault="0020152E" w:rsidP="00ED2CB2">
      <w:pPr>
        <w:widowControl w:val="0"/>
        <w:spacing w:after="120"/>
        <w:ind w:firstLine="567"/>
        <w:jc w:val="both"/>
        <w:rPr>
          <w:bCs/>
          <w:color w:val="0D0D0D" w:themeColor="text1" w:themeTint="F2"/>
          <w:sz w:val="28"/>
          <w:szCs w:val="28"/>
        </w:rPr>
      </w:pPr>
      <w:r w:rsidRPr="00F71BEC">
        <w:rPr>
          <w:bCs/>
          <w:color w:val="0D0D0D" w:themeColor="text1" w:themeTint="F2"/>
          <w:sz w:val="28"/>
          <w:szCs w:val="28"/>
          <w:lang w:val="vi-VN"/>
        </w:rPr>
        <w:t xml:space="preserve">- Điều </w:t>
      </w:r>
      <w:r w:rsidRPr="00F71BEC">
        <w:rPr>
          <w:bCs/>
          <w:color w:val="0D0D0D" w:themeColor="text1" w:themeTint="F2"/>
          <w:sz w:val="28"/>
          <w:szCs w:val="28"/>
        </w:rPr>
        <w:t>5</w:t>
      </w:r>
      <w:r w:rsidRPr="00F71BEC">
        <w:rPr>
          <w:bCs/>
          <w:color w:val="0D0D0D" w:themeColor="text1" w:themeTint="F2"/>
          <w:sz w:val="28"/>
          <w:szCs w:val="28"/>
          <w:lang w:val="vi-VN"/>
        </w:rPr>
        <w:t xml:space="preserve">. </w:t>
      </w:r>
      <w:r w:rsidR="00E7767B" w:rsidRPr="00F71BEC">
        <w:rPr>
          <w:bCs/>
          <w:color w:val="0D0D0D" w:themeColor="text1" w:themeTint="F2"/>
          <w:sz w:val="28"/>
          <w:szCs w:val="28"/>
        </w:rPr>
        <w:t>Tiêu chí đối với nhiệm vụ khoa học, công nghệ và đổi mới sáng tạo</w:t>
      </w:r>
      <w:r w:rsidR="00CA1DCD" w:rsidRPr="00F71BEC">
        <w:rPr>
          <w:bCs/>
          <w:color w:val="0D0D0D" w:themeColor="text1" w:themeTint="F2"/>
          <w:sz w:val="28"/>
          <w:szCs w:val="28"/>
        </w:rPr>
        <w:t>.</w:t>
      </w:r>
    </w:p>
    <w:p w14:paraId="115C03E4" w14:textId="32677A61" w:rsidR="00ED2CB2"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rPr>
        <w:t xml:space="preserve">- Điều 6. </w:t>
      </w:r>
      <w:r w:rsidR="00ED2CB2" w:rsidRPr="00F71BEC">
        <w:rPr>
          <w:bCs/>
          <w:color w:val="0D0D0D" w:themeColor="text1" w:themeTint="F2"/>
          <w:sz w:val="28"/>
          <w:szCs w:val="28"/>
        </w:rPr>
        <w:t xml:space="preserve">Trách nhiệm của tổ chức chủ trì trong quá trình triển khai nhiệm vụ </w:t>
      </w:r>
      <w:r w:rsidR="00ED2CB2" w:rsidRPr="00F71BEC">
        <w:rPr>
          <w:bCs/>
          <w:color w:val="0D0D0D" w:themeColor="text1" w:themeTint="F2"/>
          <w:sz w:val="28"/>
          <w:szCs w:val="28"/>
        </w:rPr>
        <w:lastRenderedPageBreak/>
        <w:t>khoa học, công nghệ và đổi mới sáng tạo</w:t>
      </w:r>
      <w:r w:rsidR="00CA1DCD" w:rsidRPr="00F71BEC">
        <w:rPr>
          <w:bCs/>
          <w:color w:val="0D0D0D" w:themeColor="text1" w:themeTint="F2"/>
          <w:sz w:val="28"/>
          <w:szCs w:val="28"/>
        </w:rPr>
        <w:t>.</w:t>
      </w:r>
      <w:r w:rsidR="00ED2CB2" w:rsidRPr="00F71BEC">
        <w:rPr>
          <w:bCs/>
          <w:color w:val="0D0D0D" w:themeColor="text1" w:themeTint="F2"/>
          <w:sz w:val="28"/>
          <w:szCs w:val="28"/>
          <w:lang w:val="vi-VN"/>
        </w:rPr>
        <w:t xml:space="preserve"> </w:t>
      </w:r>
    </w:p>
    <w:p w14:paraId="05D29655" w14:textId="039B10CE" w:rsidR="00EE30B0" w:rsidRPr="00F71BEC" w:rsidRDefault="00ED2CB2" w:rsidP="00EE30B0">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7.</w:t>
      </w:r>
      <w:r w:rsidR="00EE30B0" w:rsidRPr="00F71BEC">
        <w:rPr>
          <w:bCs/>
          <w:color w:val="0D0D0D" w:themeColor="text1" w:themeTint="F2"/>
          <w:sz w:val="28"/>
          <w:szCs w:val="28"/>
        </w:rPr>
        <w:t xml:space="preserve"> Nhiệm vụ khoa học, công nghệ và đổi mới sáng tạo cơ sở theo quy định tại điểm c khoản 1 Điều 16 Luật Khoa học, công nghệ và đổi mới sáng tạo năm 2025</w:t>
      </w:r>
      <w:r w:rsidR="00CA1DCD" w:rsidRPr="00F71BEC">
        <w:rPr>
          <w:bCs/>
          <w:color w:val="0D0D0D" w:themeColor="text1" w:themeTint="F2"/>
          <w:sz w:val="28"/>
          <w:szCs w:val="28"/>
        </w:rPr>
        <w:t>.</w:t>
      </w:r>
    </w:p>
    <w:p w14:paraId="0C8D6C46" w14:textId="1ABFE151" w:rsidR="00ED2CB2" w:rsidRPr="00F71BEC" w:rsidRDefault="00581902" w:rsidP="00F16518">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8. Tổ chức, quản lý, thực hiện nhiệm vụ khoa học, công nghệ và đổi mới sáng tạo thuộc danh mục bí mật nhà nước, có nội dung bí mật nhà nước</w:t>
      </w:r>
      <w:r w:rsidR="00CA1DCD" w:rsidRPr="00F71BEC">
        <w:rPr>
          <w:bCs/>
          <w:color w:val="0D0D0D" w:themeColor="text1" w:themeTint="F2"/>
          <w:sz w:val="28"/>
          <w:szCs w:val="28"/>
        </w:rPr>
        <w:t>.</w:t>
      </w:r>
    </w:p>
    <w:p w14:paraId="6566DBEC" w14:textId="2226F611" w:rsidR="0020152E" w:rsidRPr="00F71BEC" w:rsidRDefault="0020152E" w:rsidP="0020152E">
      <w:pPr>
        <w:widowControl w:val="0"/>
        <w:spacing w:before="80"/>
        <w:ind w:firstLine="567"/>
        <w:jc w:val="both"/>
        <w:rPr>
          <w:bCs/>
          <w:i/>
          <w:iCs/>
          <w:color w:val="0D0D0D" w:themeColor="text1" w:themeTint="F2"/>
          <w:sz w:val="28"/>
          <w:szCs w:val="28"/>
        </w:rPr>
      </w:pPr>
      <w:r w:rsidRPr="00F71BEC">
        <w:rPr>
          <w:bCs/>
          <w:i/>
          <w:iCs/>
          <w:color w:val="0D0D0D" w:themeColor="text1" w:themeTint="F2"/>
          <w:sz w:val="28"/>
          <w:szCs w:val="28"/>
          <w:lang w:val="vi-VN"/>
        </w:rPr>
        <w:t xml:space="preserve">b) Chương II: </w:t>
      </w:r>
      <w:r w:rsidR="00F16518" w:rsidRPr="00F71BEC">
        <w:rPr>
          <w:bCs/>
          <w:i/>
          <w:iCs/>
          <w:color w:val="0D0D0D" w:themeColor="text1" w:themeTint="F2"/>
          <w:sz w:val="28"/>
          <w:szCs w:val="28"/>
        </w:rPr>
        <w:t>Tổ chức quản lý n</w:t>
      </w:r>
      <w:r w:rsidRPr="00F71BEC">
        <w:rPr>
          <w:bCs/>
          <w:i/>
          <w:iCs/>
          <w:color w:val="0D0D0D" w:themeColor="text1" w:themeTint="F2"/>
          <w:sz w:val="28"/>
          <w:szCs w:val="28"/>
        </w:rPr>
        <w:t>hiệm vụ khoa học, công nghệ và đổi mới sáng tạo</w:t>
      </w:r>
    </w:p>
    <w:p w14:paraId="360FD9C2" w14:textId="77777777" w:rsidR="0020152E" w:rsidRPr="00F71BEC" w:rsidRDefault="0020152E" w:rsidP="0020152E">
      <w:pPr>
        <w:widowControl w:val="0"/>
        <w:spacing w:before="80"/>
        <w:ind w:firstLine="567"/>
        <w:jc w:val="both"/>
        <w:rPr>
          <w:bCs/>
          <w:color w:val="0D0D0D" w:themeColor="text1" w:themeTint="F2"/>
          <w:sz w:val="28"/>
          <w:szCs w:val="28"/>
        </w:rPr>
      </w:pPr>
      <w:r w:rsidRPr="00F71BEC">
        <w:rPr>
          <w:bCs/>
          <w:color w:val="0D0D0D" w:themeColor="text1" w:themeTint="F2"/>
          <w:sz w:val="28"/>
          <w:szCs w:val="28"/>
          <w:lang w:val="vi-VN"/>
        </w:rPr>
        <w:t>Mục 1: Nhiệm vụ khoa học và công nghệ</w:t>
      </w:r>
    </w:p>
    <w:p w14:paraId="6E912E3D" w14:textId="5D304B04" w:rsidR="000B401D" w:rsidRPr="00F71BEC" w:rsidRDefault="0020152E" w:rsidP="000B401D">
      <w:pPr>
        <w:widowControl w:val="0"/>
        <w:spacing w:after="120"/>
        <w:ind w:firstLine="567"/>
        <w:jc w:val="both"/>
        <w:rPr>
          <w:bCs/>
          <w:color w:val="0D0D0D" w:themeColor="text1" w:themeTint="F2"/>
          <w:sz w:val="28"/>
          <w:szCs w:val="28"/>
        </w:rPr>
      </w:pPr>
      <w:r w:rsidRPr="00F71BEC">
        <w:rPr>
          <w:bCs/>
          <w:color w:val="0D0D0D" w:themeColor="text1" w:themeTint="F2"/>
          <w:sz w:val="28"/>
          <w:szCs w:val="28"/>
        </w:rPr>
        <w:t xml:space="preserve">- </w:t>
      </w:r>
      <w:r w:rsidR="000B401D" w:rsidRPr="00F71BEC">
        <w:rPr>
          <w:bCs/>
          <w:color w:val="0D0D0D" w:themeColor="text1" w:themeTint="F2"/>
          <w:sz w:val="28"/>
          <w:szCs w:val="28"/>
        </w:rPr>
        <w:t>Điều 9. Trình tự, nội dung thực hiện thông báo kế hoạch tài trợ, đặt hàng nhiệm vụ khoa học và công nghệ</w:t>
      </w:r>
      <w:r w:rsidR="00B07F49" w:rsidRPr="00F71BEC">
        <w:rPr>
          <w:bCs/>
          <w:color w:val="0D0D0D" w:themeColor="text1" w:themeTint="F2"/>
          <w:sz w:val="28"/>
          <w:szCs w:val="28"/>
        </w:rPr>
        <w:t>.</w:t>
      </w:r>
    </w:p>
    <w:p w14:paraId="6354B687" w14:textId="10B4A1A9" w:rsidR="00605FDD" w:rsidRPr="00F71BEC" w:rsidRDefault="00605FDD" w:rsidP="00605FDD">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10. Hồ sơ đăng ký xét tài trợ, đặt hàng thực hiện nhiệm vụ khoa học và công nghệ</w:t>
      </w:r>
      <w:r w:rsidR="00A67D37" w:rsidRPr="00F71BEC">
        <w:rPr>
          <w:bCs/>
          <w:color w:val="0D0D0D" w:themeColor="text1" w:themeTint="F2"/>
          <w:sz w:val="28"/>
          <w:szCs w:val="28"/>
        </w:rPr>
        <w:t>.</w:t>
      </w:r>
    </w:p>
    <w:p w14:paraId="45F15D0C" w14:textId="35A7354C" w:rsidR="00A67D37" w:rsidRPr="00F71BEC" w:rsidRDefault="005A1B9B" w:rsidP="00A67D37">
      <w:pPr>
        <w:widowControl w:val="0"/>
        <w:spacing w:after="120"/>
        <w:ind w:firstLine="567"/>
        <w:jc w:val="both"/>
        <w:rPr>
          <w:bCs/>
          <w:color w:val="0D0D0D" w:themeColor="text1" w:themeTint="F2"/>
          <w:sz w:val="28"/>
          <w:szCs w:val="28"/>
        </w:rPr>
      </w:pPr>
      <w:r w:rsidRPr="00F71BEC">
        <w:rPr>
          <w:bCs/>
          <w:color w:val="0D0D0D" w:themeColor="text1" w:themeTint="F2"/>
          <w:sz w:val="28"/>
          <w:szCs w:val="28"/>
        </w:rPr>
        <w:t xml:space="preserve">- </w:t>
      </w:r>
      <w:r w:rsidR="00A67D37" w:rsidRPr="00F71BEC">
        <w:rPr>
          <w:bCs/>
          <w:color w:val="0D0D0D" w:themeColor="text1" w:themeTint="F2"/>
          <w:sz w:val="28"/>
          <w:szCs w:val="28"/>
        </w:rPr>
        <w:t>Điều 11. Trình tự xét tài trợ, đặt hàng, thẩm định kinh phí nhiệm vụ khoa học và công nghệ</w:t>
      </w:r>
      <w:r w:rsidR="00B07F49" w:rsidRPr="00F71BEC">
        <w:rPr>
          <w:bCs/>
          <w:color w:val="0D0D0D" w:themeColor="text1" w:themeTint="F2"/>
          <w:sz w:val="28"/>
          <w:szCs w:val="28"/>
        </w:rPr>
        <w:t>.</w:t>
      </w:r>
    </w:p>
    <w:p w14:paraId="0E02C55A" w14:textId="6AB47DB2" w:rsidR="002D6F6A" w:rsidRPr="00F71BEC" w:rsidRDefault="005A1B9B" w:rsidP="002D6F6A">
      <w:pPr>
        <w:widowControl w:val="0"/>
        <w:spacing w:after="120"/>
        <w:ind w:firstLine="567"/>
        <w:jc w:val="both"/>
        <w:rPr>
          <w:bCs/>
          <w:color w:val="0D0D0D" w:themeColor="text1" w:themeTint="F2"/>
          <w:sz w:val="28"/>
          <w:szCs w:val="28"/>
        </w:rPr>
      </w:pPr>
      <w:r w:rsidRPr="00F71BEC">
        <w:rPr>
          <w:bCs/>
          <w:color w:val="0D0D0D" w:themeColor="text1" w:themeTint="F2"/>
          <w:sz w:val="28"/>
          <w:szCs w:val="28"/>
        </w:rPr>
        <w:t xml:space="preserve">- </w:t>
      </w:r>
      <w:r w:rsidR="002D6F6A" w:rsidRPr="00F71BEC">
        <w:rPr>
          <w:bCs/>
          <w:color w:val="0D0D0D" w:themeColor="text1" w:themeTint="F2"/>
          <w:sz w:val="28"/>
          <w:szCs w:val="28"/>
        </w:rPr>
        <w:t>Điều 12. Phê duyệt và hủy kết quả xét tài trợ, đặt hàng nhiệm vụ khoa học và công nghệ</w:t>
      </w:r>
      <w:r w:rsidR="00B07F49" w:rsidRPr="00F71BEC">
        <w:rPr>
          <w:bCs/>
          <w:color w:val="0D0D0D" w:themeColor="text1" w:themeTint="F2"/>
          <w:sz w:val="28"/>
          <w:szCs w:val="28"/>
        </w:rPr>
        <w:t>.</w:t>
      </w:r>
    </w:p>
    <w:p w14:paraId="068DDDE1" w14:textId="294714BF" w:rsidR="005063E5" w:rsidRPr="00F71BEC" w:rsidRDefault="005A1B9B" w:rsidP="005063E5">
      <w:pPr>
        <w:widowControl w:val="0"/>
        <w:spacing w:after="120"/>
        <w:ind w:firstLine="567"/>
        <w:jc w:val="both"/>
        <w:rPr>
          <w:bCs/>
          <w:color w:val="0D0D0D" w:themeColor="text1" w:themeTint="F2"/>
          <w:sz w:val="28"/>
          <w:szCs w:val="28"/>
        </w:rPr>
      </w:pPr>
      <w:r w:rsidRPr="00F71BEC">
        <w:rPr>
          <w:bCs/>
          <w:color w:val="0D0D0D" w:themeColor="text1" w:themeTint="F2"/>
          <w:sz w:val="28"/>
          <w:szCs w:val="28"/>
        </w:rPr>
        <w:t xml:space="preserve">- </w:t>
      </w:r>
      <w:r w:rsidR="005063E5" w:rsidRPr="00F71BEC">
        <w:rPr>
          <w:bCs/>
          <w:color w:val="0D0D0D" w:themeColor="text1" w:themeTint="F2"/>
          <w:sz w:val="28"/>
          <w:szCs w:val="28"/>
        </w:rPr>
        <w:t>Điều 13. Ký hợp đồng, đánh giá trong kỳ, cấp tiếp kinh phí và điều chỉnh hợp đồng giao nhiệm vụ khoa học và công nghệ</w:t>
      </w:r>
      <w:r w:rsidR="00B07F49" w:rsidRPr="00F71BEC">
        <w:rPr>
          <w:bCs/>
          <w:color w:val="0D0D0D" w:themeColor="text1" w:themeTint="F2"/>
          <w:sz w:val="28"/>
          <w:szCs w:val="28"/>
        </w:rPr>
        <w:t>.</w:t>
      </w:r>
    </w:p>
    <w:p w14:paraId="0A815BC8" w14:textId="26F39943" w:rsidR="006D05DC" w:rsidRPr="00F71BEC" w:rsidRDefault="005A1B9B" w:rsidP="006D05DC">
      <w:pPr>
        <w:widowControl w:val="0"/>
        <w:spacing w:after="120"/>
        <w:ind w:firstLine="567"/>
        <w:jc w:val="both"/>
        <w:rPr>
          <w:bCs/>
          <w:color w:val="0D0D0D" w:themeColor="text1" w:themeTint="F2"/>
          <w:sz w:val="28"/>
          <w:szCs w:val="28"/>
        </w:rPr>
      </w:pPr>
      <w:r w:rsidRPr="00F71BEC">
        <w:rPr>
          <w:bCs/>
          <w:color w:val="0D0D0D" w:themeColor="text1" w:themeTint="F2"/>
          <w:sz w:val="28"/>
          <w:szCs w:val="28"/>
        </w:rPr>
        <w:t xml:space="preserve">- </w:t>
      </w:r>
      <w:r w:rsidR="006D05DC" w:rsidRPr="00F71BEC">
        <w:rPr>
          <w:bCs/>
          <w:color w:val="0D0D0D" w:themeColor="text1" w:themeTint="F2"/>
          <w:sz w:val="28"/>
          <w:szCs w:val="28"/>
        </w:rPr>
        <w:t>Điều 14. Đánh giá cuối kỳ, đánh giá hiệu quả đầu ra của nhiệm vụ khoa học và công nghệ</w:t>
      </w:r>
      <w:r w:rsidR="00B07F49" w:rsidRPr="00F71BEC">
        <w:rPr>
          <w:bCs/>
          <w:color w:val="0D0D0D" w:themeColor="text1" w:themeTint="F2"/>
          <w:sz w:val="28"/>
          <w:szCs w:val="28"/>
        </w:rPr>
        <w:t>.</w:t>
      </w:r>
      <w:r w:rsidR="006D05DC" w:rsidRPr="00F71BEC">
        <w:rPr>
          <w:bCs/>
          <w:color w:val="0D0D0D" w:themeColor="text1" w:themeTint="F2"/>
          <w:sz w:val="28"/>
          <w:szCs w:val="28"/>
        </w:rPr>
        <w:t xml:space="preserve"> </w:t>
      </w:r>
    </w:p>
    <w:p w14:paraId="0223B659" w14:textId="6A4B69D1" w:rsidR="005A1B9B" w:rsidRPr="00F71BEC" w:rsidRDefault="005A1B9B" w:rsidP="005A1B9B">
      <w:pPr>
        <w:ind w:firstLine="567"/>
        <w:rPr>
          <w:bCs/>
          <w:color w:val="0D0D0D" w:themeColor="text1" w:themeTint="F2"/>
          <w:sz w:val="28"/>
          <w:szCs w:val="28"/>
        </w:rPr>
      </w:pPr>
      <w:r w:rsidRPr="00F71BEC">
        <w:rPr>
          <w:bCs/>
          <w:color w:val="0D0D0D" w:themeColor="text1" w:themeTint="F2"/>
          <w:sz w:val="28"/>
          <w:szCs w:val="28"/>
        </w:rPr>
        <w:t>- Điều 15. Quyết định chấm dứt thực hiện nhiệm vụ khoa học và công nghệ và thanh lý hợp đồng giao nhiệm vụ</w:t>
      </w:r>
      <w:r w:rsidR="00B07F49" w:rsidRPr="00F71BEC">
        <w:rPr>
          <w:bCs/>
          <w:color w:val="0D0D0D" w:themeColor="text1" w:themeTint="F2"/>
          <w:sz w:val="28"/>
          <w:szCs w:val="28"/>
        </w:rPr>
        <w:t>.</w:t>
      </w:r>
    </w:p>
    <w:p w14:paraId="7F170C28" w14:textId="77777777" w:rsidR="0020152E" w:rsidRPr="00F71BEC" w:rsidRDefault="0020152E" w:rsidP="005A1B9B">
      <w:pPr>
        <w:widowControl w:val="0"/>
        <w:spacing w:before="80"/>
        <w:ind w:firstLine="567"/>
        <w:jc w:val="both"/>
        <w:rPr>
          <w:bCs/>
          <w:color w:val="0D0D0D" w:themeColor="text1" w:themeTint="F2"/>
          <w:sz w:val="28"/>
          <w:szCs w:val="28"/>
        </w:rPr>
      </w:pPr>
      <w:r w:rsidRPr="00F71BEC">
        <w:rPr>
          <w:bCs/>
          <w:color w:val="0D0D0D" w:themeColor="text1" w:themeTint="F2"/>
          <w:sz w:val="28"/>
          <w:szCs w:val="28"/>
          <w:lang w:val="vi-VN"/>
        </w:rPr>
        <w:t>Mục 2: Nhiệm vụ đổi mới sáng tạo</w:t>
      </w:r>
    </w:p>
    <w:p w14:paraId="7F8D023B" w14:textId="691BCBE0" w:rsidR="003232E1" w:rsidRPr="00F71BEC" w:rsidRDefault="003232E1" w:rsidP="003232E1">
      <w:pPr>
        <w:widowControl w:val="0"/>
        <w:spacing w:before="120" w:after="120"/>
        <w:ind w:firstLine="567"/>
        <w:jc w:val="both"/>
        <w:rPr>
          <w:bCs/>
          <w:color w:val="0D0D0D" w:themeColor="text1" w:themeTint="F2"/>
          <w:sz w:val="28"/>
          <w:szCs w:val="28"/>
        </w:rPr>
      </w:pPr>
      <w:r w:rsidRPr="00F71BEC">
        <w:rPr>
          <w:bCs/>
          <w:color w:val="0D0D0D" w:themeColor="text1" w:themeTint="F2"/>
          <w:sz w:val="28"/>
          <w:szCs w:val="28"/>
        </w:rPr>
        <w:t>- Điều 1</w:t>
      </w:r>
      <w:r w:rsidR="00343F86">
        <w:rPr>
          <w:bCs/>
          <w:color w:val="0D0D0D" w:themeColor="text1" w:themeTint="F2"/>
          <w:sz w:val="28"/>
          <w:szCs w:val="28"/>
        </w:rPr>
        <w:t>6</w:t>
      </w:r>
      <w:r w:rsidRPr="00F71BEC">
        <w:rPr>
          <w:bCs/>
          <w:color w:val="0D0D0D" w:themeColor="text1" w:themeTint="F2"/>
          <w:sz w:val="28"/>
          <w:szCs w:val="28"/>
        </w:rPr>
        <w:t>. Thông báo, kêu gọi đề xuất nhiệm vụ đổi mới sáng tạo</w:t>
      </w:r>
      <w:r w:rsidR="00B07F49" w:rsidRPr="00F71BEC">
        <w:rPr>
          <w:bCs/>
          <w:color w:val="0D0D0D" w:themeColor="text1" w:themeTint="F2"/>
          <w:sz w:val="28"/>
          <w:szCs w:val="28"/>
        </w:rPr>
        <w:t>.</w:t>
      </w:r>
    </w:p>
    <w:p w14:paraId="622D2CAD" w14:textId="6170DB89" w:rsidR="00066E2F" w:rsidRPr="00F71BEC" w:rsidRDefault="00066E2F" w:rsidP="00066E2F">
      <w:pPr>
        <w:ind w:firstLine="567"/>
        <w:rPr>
          <w:bCs/>
          <w:color w:val="0D0D0D" w:themeColor="text1" w:themeTint="F2"/>
          <w:sz w:val="28"/>
          <w:szCs w:val="28"/>
        </w:rPr>
      </w:pPr>
      <w:r w:rsidRPr="00F71BEC">
        <w:rPr>
          <w:bCs/>
          <w:color w:val="0D0D0D" w:themeColor="text1" w:themeTint="F2"/>
          <w:sz w:val="28"/>
          <w:szCs w:val="28"/>
        </w:rPr>
        <w:t>- Điều 1</w:t>
      </w:r>
      <w:r w:rsidR="00343F86">
        <w:rPr>
          <w:bCs/>
          <w:color w:val="0D0D0D" w:themeColor="text1" w:themeTint="F2"/>
          <w:sz w:val="28"/>
          <w:szCs w:val="28"/>
        </w:rPr>
        <w:t>7</w:t>
      </w:r>
      <w:r w:rsidRPr="00F71BEC">
        <w:rPr>
          <w:bCs/>
          <w:color w:val="0D0D0D" w:themeColor="text1" w:themeTint="F2"/>
          <w:sz w:val="28"/>
          <w:szCs w:val="28"/>
        </w:rPr>
        <w:t>. Hồ sơ đăng ký thực hiện nhiệm vụ đổi mới sáng tạo</w:t>
      </w:r>
      <w:r w:rsidR="00B07F49" w:rsidRPr="00F71BEC">
        <w:rPr>
          <w:bCs/>
          <w:color w:val="0D0D0D" w:themeColor="text1" w:themeTint="F2"/>
          <w:sz w:val="28"/>
          <w:szCs w:val="28"/>
        </w:rPr>
        <w:t>.</w:t>
      </w:r>
    </w:p>
    <w:p w14:paraId="79861648" w14:textId="26849959" w:rsidR="00F60F18" w:rsidRPr="00F71BEC" w:rsidRDefault="00F60F18" w:rsidP="00F60F18">
      <w:pPr>
        <w:spacing w:before="120" w:after="120"/>
        <w:ind w:firstLine="567"/>
        <w:jc w:val="both"/>
        <w:rPr>
          <w:bCs/>
          <w:color w:val="0D0D0D" w:themeColor="text1" w:themeTint="F2"/>
          <w:sz w:val="28"/>
          <w:szCs w:val="28"/>
        </w:rPr>
      </w:pPr>
      <w:r w:rsidRPr="00F71BEC">
        <w:rPr>
          <w:bCs/>
          <w:color w:val="0D0D0D" w:themeColor="text1" w:themeTint="F2"/>
          <w:sz w:val="28"/>
          <w:szCs w:val="28"/>
        </w:rPr>
        <w:t>- Điều 1</w:t>
      </w:r>
      <w:r w:rsidR="00343F86">
        <w:rPr>
          <w:bCs/>
          <w:color w:val="0D0D0D" w:themeColor="text1" w:themeTint="F2"/>
          <w:sz w:val="28"/>
          <w:szCs w:val="28"/>
        </w:rPr>
        <w:t>8</w:t>
      </w:r>
      <w:r w:rsidRPr="00F71BEC">
        <w:rPr>
          <w:bCs/>
          <w:color w:val="0D0D0D" w:themeColor="text1" w:themeTint="F2"/>
          <w:sz w:val="28"/>
          <w:szCs w:val="28"/>
        </w:rPr>
        <w:t>. Xét duyệt nhiệm vụ đổi mới sáng tạo</w:t>
      </w:r>
    </w:p>
    <w:p w14:paraId="62B88EC6" w14:textId="16901EC5" w:rsidR="003D1A7F" w:rsidRPr="00F71BEC" w:rsidRDefault="003D1A7F" w:rsidP="003D1A7F">
      <w:pPr>
        <w:spacing w:before="120" w:after="120"/>
        <w:ind w:firstLine="567"/>
        <w:jc w:val="both"/>
        <w:rPr>
          <w:bCs/>
          <w:color w:val="0D0D0D" w:themeColor="text1" w:themeTint="F2"/>
          <w:sz w:val="28"/>
          <w:szCs w:val="28"/>
        </w:rPr>
      </w:pPr>
      <w:r w:rsidRPr="00F71BEC">
        <w:rPr>
          <w:bCs/>
          <w:color w:val="0D0D0D" w:themeColor="text1" w:themeTint="F2"/>
          <w:sz w:val="28"/>
          <w:szCs w:val="28"/>
        </w:rPr>
        <w:t xml:space="preserve">- Điều </w:t>
      </w:r>
      <w:r w:rsidR="00343F86">
        <w:rPr>
          <w:bCs/>
          <w:color w:val="0D0D0D" w:themeColor="text1" w:themeTint="F2"/>
          <w:sz w:val="28"/>
          <w:szCs w:val="28"/>
        </w:rPr>
        <w:t>19</w:t>
      </w:r>
      <w:r w:rsidRPr="00F71BEC">
        <w:rPr>
          <w:bCs/>
          <w:color w:val="0D0D0D" w:themeColor="text1" w:themeTint="F2"/>
          <w:sz w:val="28"/>
          <w:szCs w:val="28"/>
        </w:rPr>
        <w:t>. Thẩm định kinh phí nhiệm vụ đổi mới sáng tạo</w:t>
      </w:r>
    </w:p>
    <w:p w14:paraId="34D86E04" w14:textId="5412AE56" w:rsidR="00162DCA" w:rsidRPr="00F71BEC" w:rsidRDefault="00162DCA" w:rsidP="00162DCA">
      <w:pPr>
        <w:widowControl w:val="0"/>
        <w:spacing w:after="120"/>
        <w:ind w:firstLine="567"/>
        <w:jc w:val="both"/>
        <w:rPr>
          <w:bCs/>
          <w:color w:val="0D0D0D" w:themeColor="text1" w:themeTint="F2"/>
          <w:sz w:val="28"/>
          <w:szCs w:val="28"/>
        </w:rPr>
      </w:pPr>
      <w:r w:rsidRPr="00F71BEC">
        <w:rPr>
          <w:bCs/>
          <w:color w:val="0D0D0D" w:themeColor="text1" w:themeTint="F2"/>
          <w:sz w:val="28"/>
          <w:szCs w:val="28"/>
        </w:rPr>
        <w:t xml:space="preserve">- Điều </w:t>
      </w:r>
      <w:r w:rsidR="00343F86">
        <w:rPr>
          <w:bCs/>
          <w:color w:val="0D0D0D" w:themeColor="text1" w:themeTint="F2"/>
          <w:sz w:val="28"/>
          <w:szCs w:val="28"/>
        </w:rPr>
        <w:t>20</w:t>
      </w:r>
      <w:r w:rsidRPr="00F71BEC">
        <w:rPr>
          <w:bCs/>
          <w:color w:val="0D0D0D" w:themeColor="text1" w:themeTint="F2"/>
          <w:sz w:val="28"/>
          <w:szCs w:val="28"/>
        </w:rPr>
        <w:t>. Phê duyệt, ký kết hợp đồng, cấp kinh phí thực hiện nhiệm vụ đổi mới sáng tạo</w:t>
      </w:r>
    </w:p>
    <w:p w14:paraId="2868EC20" w14:textId="64B21D23" w:rsidR="005B38F9" w:rsidRPr="00F71BEC" w:rsidRDefault="005B38F9" w:rsidP="005B38F9">
      <w:pPr>
        <w:spacing w:before="120" w:after="120"/>
        <w:ind w:firstLine="567"/>
        <w:jc w:val="both"/>
        <w:rPr>
          <w:bCs/>
          <w:color w:val="0D0D0D" w:themeColor="text1" w:themeTint="F2"/>
          <w:sz w:val="28"/>
          <w:szCs w:val="28"/>
        </w:rPr>
      </w:pPr>
      <w:r w:rsidRPr="00F71BEC">
        <w:rPr>
          <w:bCs/>
          <w:color w:val="0D0D0D" w:themeColor="text1" w:themeTint="F2"/>
          <w:sz w:val="28"/>
          <w:szCs w:val="28"/>
        </w:rPr>
        <w:t>- Điều 2</w:t>
      </w:r>
      <w:r w:rsidR="00343F86">
        <w:rPr>
          <w:bCs/>
          <w:color w:val="0D0D0D" w:themeColor="text1" w:themeTint="F2"/>
          <w:sz w:val="28"/>
          <w:szCs w:val="28"/>
        </w:rPr>
        <w:t>1</w:t>
      </w:r>
      <w:r w:rsidRPr="00F71BEC">
        <w:rPr>
          <w:bCs/>
          <w:color w:val="0D0D0D" w:themeColor="text1" w:themeTint="F2"/>
          <w:sz w:val="28"/>
          <w:szCs w:val="28"/>
        </w:rPr>
        <w:t>. Kiểm tra, đánh giá nhiệm vụ đổi mới sáng tạo</w:t>
      </w:r>
    </w:p>
    <w:p w14:paraId="54E136C5" w14:textId="52A914B4" w:rsidR="00135C52" w:rsidRDefault="00135C52" w:rsidP="00135C52">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2</w:t>
      </w:r>
      <w:r w:rsidR="00343F86">
        <w:rPr>
          <w:bCs/>
          <w:color w:val="0D0D0D" w:themeColor="text1" w:themeTint="F2"/>
          <w:sz w:val="28"/>
          <w:szCs w:val="28"/>
        </w:rPr>
        <w:t>2</w:t>
      </w:r>
      <w:r w:rsidRPr="00F71BEC">
        <w:rPr>
          <w:bCs/>
          <w:color w:val="0D0D0D" w:themeColor="text1" w:themeTint="F2"/>
          <w:sz w:val="28"/>
          <w:szCs w:val="28"/>
        </w:rPr>
        <w:t>. Sửa đổi, chấm dứt, quyết toán kinh phí, thanh lý hợp đồng thực hiện nhiệm vụ đổi mới sáng tạo</w:t>
      </w:r>
    </w:p>
    <w:p w14:paraId="3169C27B" w14:textId="0C6915CF" w:rsidR="00621516" w:rsidRPr="00F71BEC" w:rsidRDefault="00621516" w:rsidP="00621516">
      <w:pPr>
        <w:spacing w:before="120" w:after="120"/>
        <w:ind w:firstLine="567"/>
        <w:jc w:val="both"/>
        <w:rPr>
          <w:bCs/>
          <w:color w:val="0D0D0D" w:themeColor="text1" w:themeTint="F2"/>
          <w:sz w:val="28"/>
          <w:szCs w:val="28"/>
        </w:rPr>
      </w:pPr>
      <w:r w:rsidRPr="00F71BEC">
        <w:rPr>
          <w:bCs/>
          <w:color w:val="0D0D0D" w:themeColor="text1" w:themeTint="F2"/>
          <w:sz w:val="28"/>
          <w:szCs w:val="28"/>
        </w:rPr>
        <w:t>- Điều 23. Xây dựng đề xuất đặt hàng nhiệm vụ đổi mới sáng tạo.</w:t>
      </w:r>
    </w:p>
    <w:p w14:paraId="52BE059A" w14:textId="77777777" w:rsidR="0020152E" w:rsidRPr="00F71BEC" w:rsidRDefault="0020152E" w:rsidP="00A7313E">
      <w:pPr>
        <w:widowControl w:val="0"/>
        <w:spacing w:before="80"/>
        <w:ind w:firstLine="567"/>
        <w:jc w:val="both"/>
        <w:rPr>
          <w:bCs/>
          <w:i/>
          <w:iCs/>
          <w:color w:val="0D0D0D" w:themeColor="text1" w:themeTint="F2"/>
          <w:sz w:val="28"/>
          <w:szCs w:val="28"/>
          <w:lang w:val="vi-VN"/>
        </w:rPr>
      </w:pPr>
      <w:r w:rsidRPr="00F71BEC">
        <w:rPr>
          <w:bCs/>
          <w:i/>
          <w:iCs/>
          <w:color w:val="0D0D0D" w:themeColor="text1" w:themeTint="F2"/>
          <w:sz w:val="28"/>
          <w:szCs w:val="28"/>
          <w:lang w:val="vi-VN"/>
        </w:rPr>
        <w:t>c) Chương III: Chương trình khoa học, công nghệ và đổi mới sáng tạo</w:t>
      </w:r>
    </w:p>
    <w:p w14:paraId="2D1C0727" w14:textId="4CA8CCEF" w:rsidR="0020379A" w:rsidRPr="00F71BEC" w:rsidRDefault="0020379A" w:rsidP="0020379A">
      <w:pPr>
        <w:widowControl w:val="0"/>
        <w:tabs>
          <w:tab w:val="left" w:pos="426"/>
        </w:tabs>
        <w:spacing w:before="120"/>
        <w:ind w:firstLine="567"/>
        <w:jc w:val="both"/>
        <w:rPr>
          <w:bCs/>
          <w:color w:val="0D0D0D" w:themeColor="text1" w:themeTint="F2"/>
          <w:sz w:val="28"/>
          <w:szCs w:val="28"/>
        </w:rPr>
      </w:pPr>
      <w:r w:rsidRPr="00F71BEC">
        <w:rPr>
          <w:bCs/>
          <w:color w:val="0D0D0D" w:themeColor="text1" w:themeTint="F2"/>
          <w:sz w:val="28"/>
          <w:szCs w:val="28"/>
        </w:rPr>
        <w:t xml:space="preserve">- Điều 24. Chương trình khoa học, công nghệ và đổi mới sáng tạo của Tỉnh  </w:t>
      </w:r>
    </w:p>
    <w:p w14:paraId="5CE27EDE" w14:textId="658F2E99" w:rsidR="0020152E" w:rsidRPr="00F71BEC" w:rsidRDefault="0020152E" w:rsidP="0020152E">
      <w:pPr>
        <w:widowControl w:val="0"/>
        <w:spacing w:before="120"/>
        <w:ind w:firstLine="567"/>
        <w:jc w:val="both"/>
        <w:rPr>
          <w:bCs/>
          <w:i/>
          <w:iCs/>
          <w:color w:val="0D0D0D" w:themeColor="text1" w:themeTint="F2"/>
          <w:sz w:val="28"/>
          <w:szCs w:val="28"/>
        </w:rPr>
      </w:pPr>
      <w:r w:rsidRPr="00F71BEC">
        <w:rPr>
          <w:bCs/>
          <w:i/>
          <w:iCs/>
          <w:color w:val="0D0D0D" w:themeColor="text1" w:themeTint="F2"/>
          <w:sz w:val="28"/>
          <w:szCs w:val="28"/>
          <w:lang w:val="vi-VN"/>
        </w:rPr>
        <w:t xml:space="preserve">d) Chương IV: </w:t>
      </w:r>
      <w:r w:rsidR="009E186D" w:rsidRPr="00F71BEC">
        <w:rPr>
          <w:bCs/>
          <w:i/>
          <w:iCs/>
          <w:color w:val="0D0D0D" w:themeColor="text1" w:themeTint="F2"/>
          <w:sz w:val="28"/>
          <w:szCs w:val="28"/>
        </w:rPr>
        <w:t xml:space="preserve">Hội đồng tư vấn, Tổ chuyên gia, Tổ thẩm định, </w:t>
      </w:r>
      <w:r w:rsidR="006E5354" w:rsidRPr="00F71BEC">
        <w:rPr>
          <w:bCs/>
          <w:i/>
          <w:iCs/>
          <w:color w:val="0D0D0D" w:themeColor="text1" w:themeTint="F2"/>
          <w:sz w:val="28"/>
          <w:szCs w:val="28"/>
        </w:rPr>
        <w:t xml:space="preserve">đoàn đánh giá, </w:t>
      </w:r>
      <w:r w:rsidR="006E5354" w:rsidRPr="00F71BEC">
        <w:rPr>
          <w:bCs/>
          <w:i/>
          <w:iCs/>
          <w:color w:val="0D0D0D" w:themeColor="text1" w:themeTint="F2"/>
          <w:sz w:val="28"/>
          <w:szCs w:val="28"/>
        </w:rPr>
        <w:lastRenderedPageBreak/>
        <w:t>chuyên gia</w:t>
      </w:r>
    </w:p>
    <w:p w14:paraId="280B4AEF" w14:textId="1C09828D" w:rsidR="007510BC" w:rsidRPr="00F71BEC" w:rsidRDefault="007510BC" w:rsidP="007510BC">
      <w:pPr>
        <w:widowControl w:val="0"/>
        <w:shd w:val="clear" w:color="auto" w:fill="FFFFFF"/>
        <w:tabs>
          <w:tab w:val="left" w:pos="720"/>
        </w:tabs>
        <w:spacing w:before="120" w:after="120"/>
        <w:ind w:firstLine="567"/>
        <w:rPr>
          <w:bCs/>
          <w:color w:val="0D0D0D" w:themeColor="text1" w:themeTint="F2"/>
          <w:sz w:val="28"/>
          <w:szCs w:val="28"/>
        </w:rPr>
      </w:pPr>
      <w:r w:rsidRPr="00F71BEC">
        <w:rPr>
          <w:bCs/>
          <w:color w:val="0D0D0D" w:themeColor="text1" w:themeTint="F2"/>
          <w:sz w:val="28"/>
          <w:szCs w:val="28"/>
        </w:rPr>
        <w:t xml:space="preserve">- Điều 25. Hội đồng tư vấn khoa học, công nghệ và đổi mới sáng tạo </w:t>
      </w:r>
    </w:p>
    <w:p w14:paraId="3BB2F9C4" w14:textId="7DB27EEF" w:rsidR="00E30516" w:rsidRPr="00F71BEC" w:rsidRDefault="00E30516" w:rsidP="00E30516">
      <w:pPr>
        <w:widowControl w:val="0"/>
        <w:shd w:val="clear" w:color="auto" w:fill="FFFFFF"/>
        <w:spacing w:before="120"/>
        <w:ind w:firstLine="567"/>
        <w:jc w:val="both"/>
        <w:rPr>
          <w:bCs/>
          <w:color w:val="0D0D0D" w:themeColor="text1" w:themeTint="F2"/>
          <w:sz w:val="28"/>
          <w:szCs w:val="28"/>
        </w:rPr>
      </w:pPr>
      <w:r w:rsidRPr="00F71BEC">
        <w:rPr>
          <w:bCs/>
          <w:color w:val="0D0D0D" w:themeColor="text1" w:themeTint="F2"/>
          <w:sz w:val="28"/>
          <w:szCs w:val="28"/>
        </w:rPr>
        <w:t xml:space="preserve">- Điều 26. Tổ chuyên gia tư vấn nhiệm vụ khoa học, công nghệ và đổi mới sáng tạo </w:t>
      </w:r>
    </w:p>
    <w:p w14:paraId="01412494" w14:textId="06CF5B4A" w:rsidR="0001104C" w:rsidRPr="00F71BEC" w:rsidRDefault="0001104C" w:rsidP="0001104C">
      <w:pPr>
        <w:widowControl w:val="0"/>
        <w:shd w:val="clear" w:color="auto" w:fill="FFFFFF"/>
        <w:spacing w:before="120"/>
        <w:ind w:firstLine="567"/>
        <w:jc w:val="both"/>
        <w:rPr>
          <w:bCs/>
          <w:color w:val="0D0D0D" w:themeColor="text1" w:themeTint="F2"/>
          <w:sz w:val="28"/>
          <w:szCs w:val="28"/>
        </w:rPr>
      </w:pPr>
      <w:r w:rsidRPr="00F71BEC">
        <w:rPr>
          <w:bCs/>
          <w:color w:val="0D0D0D" w:themeColor="text1" w:themeTint="F2"/>
          <w:sz w:val="28"/>
          <w:szCs w:val="28"/>
        </w:rPr>
        <w:t xml:space="preserve">- Điều 27. Đoàn đánh giá nhiệm vụ khoa học, công nghệ và đổi mới sáng tạo </w:t>
      </w:r>
    </w:p>
    <w:p w14:paraId="3881B8A4" w14:textId="77777777" w:rsidR="000C5E27" w:rsidRPr="00F71BEC" w:rsidRDefault="00744575" w:rsidP="000C5E27">
      <w:pPr>
        <w:widowControl w:val="0"/>
        <w:shd w:val="clear" w:color="auto" w:fill="FFFFFF"/>
        <w:spacing w:before="120"/>
        <w:ind w:firstLine="567"/>
        <w:jc w:val="both"/>
        <w:rPr>
          <w:bCs/>
          <w:color w:val="0D0D0D" w:themeColor="text1" w:themeTint="F2"/>
          <w:sz w:val="28"/>
          <w:szCs w:val="28"/>
        </w:rPr>
      </w:pPr>
      <w:r w:rsidRPr="00F71BEC">
        <w:rPr>
          <w:bCs/>
          <w:color w:val="0D0D0D" w:themeColor="text1" w:themeTint="F2"/>
          <w:sz w:val="28"/>
          <w:szCs w:val="28"/>
        </w:rPr>
        <w:t>- Điều 28. Tổ thẩm định kinh phí nhiệm vụ khoa học, công nghệ và đổi mới sáng tạo</w:t>
      </w:r>
    </w:p>
    <w:p w14:paraId="06880A98" w14:textId="015C74CB" w:rsidR="007510BC" w:rsidRPr="00F71BEC" w:rsidRDefault="000C5E27" w:rsidP="000C5E27">
      <w:pPr>
        <w:widowControl w:val="0"/>
        <w:shd w:val="clear" w:color="auto" w:fill="FFFFFF"/>
        <w:spacing w:before="120"/>
        <w:ind w:firstLine="567"/>
        <w:jc w:val="both"/>
        <w:rPr>
          <w:bCs/>
          <w:color w:val="0D0D0D" w:themeColor="text1" w:themeTint="F2"/>
          <w:sz w:val="28"/>
          <w:szCs w:val="28"/>
        </w:rPr>
      </w:pPr>
      <w:r w:rsidRPr="00F71BEC">
        <w:rPr>
          <w:bCs/>
          <w:color w:val="0D0D0D" w:themeColor="text1" w:themeTint="F2"/>
          <w:sz w:val="28"/>
          <w:szCs w:val="28"/>
        </w:rPr>
        <w:t xml:space="preserve">- Điều 29. Tổ chức tư vấn và chuyên gia tư vấn độc lập </w:t>
      </w:r>
    </w:p>
    <w:p w14:paraId="68E65814" w14:textId="0950EC10" w:rsidR="0020152E" w:rsidRPr="00F71BEC" w:rsidRDefault="0020152E" w:rsidP="0020152E">
      <w:pPr>
        <w:widowControl w:val="0"/>
        <w:spacing w:before="120"/>
        <w:ind w:firstLine="567"/>
        <w:jc w:val="both"/>
        <w:rPr>
          <w:bCs/>
          <w:i/>
          <w:iCs/>
          <w:color w:val="0D0D0D" w:themeColor="text1" w:themeTint="F2"/>
          <w:sz w:val="28"/>
          <w:szCs w:val="28"/>
        </w:rPr>
      </w:pPr>
      <w:r w:rsidRPr="00F71BEC">
        <w:rPr>
          <w:bCs/>
          <w:i/>
          <w:iCs/>
          <w:color w:val="0D0D0D" w:themeColor="text1" w:themeTint="F2"/>
          <w:sz w:val="28"/>
          <w:szCs w:val="28"/>
        </w:rPr>
        <w:t>đ</w:t>
      </w:r>
      <w:r w:rsidRPr="00F71BEC">
        <w:rPr>
          <w:bCs/>
          <w:i/>
          <w:iCs/>
          <w:color w:val="0D0D0D" w:themeColor="text1" w:themeTint="F2"/>
          <w:sz w:val="28"/>
          <w:szCs w:val="28"/>
          <w:lang w:val="vi-VN"/>
        </w:rPr>
        <w:t xml:space="preserve">) Chương V: </w:t>
      </w:r>
      <w:r w:rsidR="000C5E27" w:rsidRPr="00F71BEC">
        <w:rPr>
          <w:bCs/>
          <w:i/>
          <w:iCs/>
          <w:color w:val="0D0D0D" w:themeColor="text1" w:themeTint="F2"/>
          <w:sz w:val="28"/>
          <w:szCs w:val="28"/>
        </w:rPr>
        <w:t>Quản lý kết quả nhiệm vụ khoa học, công nghệ và đổi mới sáng tạo.</w:t>
      </w:r>
    </w:p>
    <w:p w14:paraId="33C549BD" w14:textId="557E6C74" w:rsidR="00DC039B" w:rsidRPr="00F71BEC" w:rsidRDefault="00DC039B" w:rsidP="00DC039B">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30. Đánh giá tác động của kết quả thực hiện nhiệm vụ phát triển công nghệ, đổi mới sáng tạo</w:t>
      </w:r>
    </w:p>
    <w:p w14:paraId="5529BE0E" w14:textId="7B36B221" w:rsidR="00DC039B" w:rsidRPr="00F71BEC" w:rsidRDefault="00DC039B" w:rsidP="00DC039B">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31. Quản lý, cung cấp, khai thác, sử dụng dữ liệu về chương trình, nhiệm vụ khoa học, công nghệ và đổi mới sáng tạo trên Hệ thống thông tin quốc gia về khoa học, công nghệ và đổi mới sáng tạo</w:t>
      </w:r>
    </w:p>
    <w:p w14:paraId="519BB6B7" w14:textId="071D5E58" w:rsidR="00DC039B" w:rsidRPr="00F71BEC" w:rsidRDefault="00DC039B" w:rsidP="00DC039B">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32. Xử lý tài sản trang bị thực hiện nhiệm vụ khoa học, công nghệ và đổi mới sáng tạo sử dụng ngân sách nhà nước</w:t>
      </w:r>
    </w:p>
    <w:p w14:paraId="4992A35C" w14:textId="34698C88" w:rsidR="00DC039B" w:rsidRPr="00F71BEC" w:rsidRDefault="00DC039B" w:rsidP="00DC039B">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33. Quyền quản lý, sử dụng, quyền sở hữu kết quả của nhiệm vụ khoa học, công nghệ và đổi mới sáng tạo sử dụng ngân sách nhà nước</w:t>
      </w:r>
    </w:p>
    <w:p w14:paraId="0D7D1659" w14:textId="6ADDEC4D" w:rsidR="00DC039B" w:rsidRPr="00F71BEC" w:rsidRDefault="00DC039B" w:rsidP="00DC039B">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34. Thương mại hóa kết quả của nhiệm vụ khoa học, công nghệ và đổi mới sáng tạo sử dụng ngân sách nhà nước được giao quyền quản lý, sử dụng cho cơ quan, tổ chức, đơn vị</w:t>
      </w:r>
    </w:p>
    <w:p w14:paraId="668D30CA" w14:textId="27110B7D" w:rsidR="00DC039B" w:rsidRPr="00F71BEC" w:rsidRDefault="00DC039B" w:rsidP="00DC039B">
      <w:pPr>
        <w:widowControl w:val="0"/>
        <w:spacing w:after="120"/>
        <w:ind w:firstLine="567"/>
        <w:jc w:val="both"/>
        <w:rPr>
          <w:bCs/>
          <w:i/>
          <w:iCs/>
          <w:color w:val="0D0D0D" w:themeColor="text1" w:themeTint="F2"/>
          <w:sz w:val="28"/>
          <w:szCs w:val="28"/>
        </w:rPr>
      </w:pPr>
      <w:r w:rsidRPr="00F71BEC">
        <w:rPr>
          <w:bCs/>
          <w:i/>
          <w:iCs/>
          <w:color w:val="0D0D0D" w:themeColor="text1" w:themeTint="F2"/>
          <w:sz w:val="28"/>
          <w:szCs w:val="28"/>
        </w:rPr>
        <w:t>e)</w:t>
      </w:r>
      <w:r w:rsidR="000679FA" w:rsidRPr="00F71BEC">
        <w:rPr>
          <w:bCs/>
          <w:i/>
          <w:iCs/>
          <w:color w:val="0D0D0D" w:themeColor="text1" w:themeTint="F2"/>
          <w:sz w:val="28"/>
          <w:szCs w:val="28"/>
        </w:rPr>
        <w:t xml:space="preserve"> Chương VI: Quản lý tài chính</w:t>
      </w:r>
    </w:p>
    <w:p w14:paraId="468AEF46" w14:textId="242F514C" w:rsidR="004E4ABC" w:rsidRPr="00F71BEC" w:rsidRDefault="007416FE" w:rsidP="004E4ABC">
      <w:pPr>
        <w:widowControl w:val="0"/>
        <w:ind w:firstLine="567"/>
        <w:jc w:val="both"/>
        <w:rPr>
          <w:bCs/>
          <w:color w:val="0D0D0D" w:themeColor="text1" w:themeTint="F2"/>
          <w:sz w:val="28"/>
          <w:szCs w:val="28"/>
        </w:rPr>
      </w:pPr>
      <w:r w:rsidRPr="00F71BEC">
        <w:rPr>
          <w:bCs/>
          <w:color w:val="0D0D0D" w:themeColor="text1" w:themeTint="F2"/>
          <w:sz w:val="28"/>
          <w:szCs w:val="28"/>
        </w:rPr>
        <w:t xml:space="preserve">- </w:t>
      </w:r>
      <w:r w:rsidR="004E4ABC" w:rsidRPr="00F71BEC">
        <w:rPr>
          <w:bCs/>
          <w:color w:val="0D0D0D" w:themeColor="text1" w:themeTint="F2"/>
          <w:sz w:val="28"/>
          <w:szCs w:val="28"/>
        </w:rPr>
        <w:t>Điều 35. Quản lý kinh phí thực hiện nhiệm vụ sử dụng ngân sách nhà nước</w:t>
      </w:r>
    </w:p>
    <w:p w14:paraId="3A345A3E" w14:textId="4F13DBCF" w:rsidR="004E4ABC" w:rsidRPr="00F71BEC" w:rsidRDefault="007416FE" w:rsidP="004E4ABC">
      <w:pPr>
        <w:ind w:firstLine="567"/>
        <w:rPr>
          <w:bCs/>
          <w:color w:val="0D0D0D" w:themeColor="text1" w:themeTint="F2"/>
          <w:sz w:val="28"/>
          <w:szCs w:val="28"/>
        </w:rPr>
      </w:pPr>
      <w:r w:rsidRPr="00F71BEC">
        <w:rPr>
          <w:bCs/>
          <w:color w:val="0D0D0D" w:themeColor="text1" w:themeTint="F2"/>
          <w:sz w:val="28"/>
          <w:szCs w:val="28"/>
        </w:rPr>
        <w:t xml:space="preserve">- </w:t>
      </w:r>
      <w:r w:rsidR="004E4ABC" w:rsidRPr="00F71BEC">
        <w:rPr>
          <w:bCs/>
          <w:color w:val="0D0D0D" w:themeColor="text1" w:themeTint="F2"/>
          <w:sz w:val="28"/>
          <w:szCs w:val="28"/>
        </w:rPr>
        <w:t xml:space="preserve">Điều 36. Nguyên tắc cấp kinh phí thực hiện nhiệm vụ khoa học, công nghệ và đổi mới sáng tạo </w:t>
      </w:r>
    </w:p>
    <w:p w14:paraId="7BE06A3E" w14:textId="77777777" w:rsidR="00506586" w:rsidRPr="00F71BEC" w:rsidRDefault="004E4ABC" w:rsidP="00506586">
      <w:pPr>
        <w:ind w:firstLine="567"/>
        <w:rPr>
          <w:bCs/>
          <w:i/>
          <w:iCs/>
          <w:color w:val="0D0D0D" w:themeColor="text1" w:themeTint="F2"/>
          <w:sz w:val="28"/>
          <w:szCs w:val="28"/>
        </w:rPr>
      </w:pPr>
      <w:r w:rsidRPr="00F71BEC">
        <w:rPr>
          <w:bCs/>
          <w:i/>
          <w:iCs/>
          <w:color w:val="0D0D0D" w:themeColor="text1" w:themeTint="F2"/>
          <w:sz w:val="28"/>
          <w:szCs w:val="28"/>
        </w:rPr>
        <w:t>g) Chương V</w:t>
      </w:r>
      <w:r w:rsidR="00B12349" w:rsidRPr="00F71BEC">
        <w:rPr>
          <w:bCs/>
          <w:i/>
          <w:iCs/>
          <w:color w:val="0D0D0D" w:themeColor="text1" w:themeTint="F2"/>
          <w:sz w:val="28"/>
          <w:szCs w:val="28"/>
        </w:rPr>
        <w:t>II: Tổ chức thực hiện</w:t>
      </w:r>
    </w:p>
    <w:p w14:paraId="6BEA0E8B" w14:textId="61FE827A" w:rsidR="00B240CE" w:rsidRPr="00F71BEC" w:rsidRDefault="007416FE" w:rsidP="00506586">
      <w:pPr>
        <w:ind w:firstLine="567"/>
        <w:rPr>
          <w:bCs/>
          <w:i/>
          <w:iCs/>
          <w:color w:val="0D0D0D" w:themeColor="text1" w:themeTint="F2"/>
          <w:sz w:val="28"/>
          <w:szCs w:val="28"/>
        </w:rPr>
      </w:pPr>
      <w:r w:rsidRPr="00F71BEC">
        <w:rPr>
          <w:bCs/>
          <w:color w:val="0D0D0D" w:themeColor="text1" w:themeTint="F2"/>
          <w:sz w:val="28"/>
          <w:szCs w:val="28"/>
        </w:rPr>
        <w:t xml:space="preserve">- </w:t>
      </w:r>
      <w:r w:rsidR="00B240CE" w:rsidRPr="00F71BEC">
        <w:rPr>
          <w:bCs/>
          <w:color w:val="0D0D0D" w:themeColor="text1" w:themeTint="F2"/>
          <w:sz w:val="28"/>
          <w:szCs w:val="28"/>
        </w:rPr>
        <w:t>Điều 37. Trách nhiệm của các cơ quan</w:t>
      </w:r>
    </w:p>
    <w:p w14:paraId="0DA41C9B" w14:textId="46EB318E" w:rsidR="00B240CE" w:rsidRPr="00F71BEC" w:rsidRDefault="007416FE" w:rsidP="003C43A4">
      <w:pPr>
        <w:widowControl w:val="0"/>
        <w:spacing w:after="120"/>
        <w:ind w:firstLine="567"/>
        <w:jc w:val="both"/>
        <w:rPr>
          <w:bCs/>
          <w:color w:val="0D0D0D" w:themeColor="text1" w:themeTint="F2"/>
          <w:sz w:val="28"/>
          <w:szCs w:val="28"/>
        </w:rPr>
      </w:pPr>
      <w:r w:rsidRPr="00F71BEC">
        <w:rPr>
          <w:bCs/>
          <w:color w:val="0D0D0D" w:themeColor="text1" w:themeTint="F2"/>
          <w:sz w:val="28"/>
          <w:szCs w:val="28"/>
        </w:rPr>
        <w:t>- Điều 38. Trách nhiệm thi hành</w:t>
      </w:r>
      <w:r w:rsidR="003C43A4" w:rsidRPr="00F71BEC">
        <w:rPr>
          <w:bCs/>
          <w:color w:val="0D0D0D" w:themeColor="text1" w:themeTint="F2"/>
          <w:sz w:val="28"/>
          <w:szCs w:val="28"/>
        </w:rPr>
        <w:t>.</w:t>
      </w:r>
    </w:p>
    <w:p w14:paraId="24C512AD" w14:textId="1508295F" w:rsidR="002105A0" w:rsidRPr="00F71BEC" w:rsidRDefault="002C7982" w:rsidP="002105A0">
      <w:pPr>
        <w:widowControl w:val="0"/>
        <w:spacing w:before="120"/>
        <w:ind w:firstLine="567"/>
        <w:jc w:val="both"/>
        <w:rPr>
          <w:b/>
          <w:color w:val="0D0D0D" w:themeColor="text1" w:themeTint="F2"/>
          <w:sz w:val="28"/>
          <w:szCs w:val="28"/>
        </w:rPr>
      </w:pPr>
      <w:r w:rsidRPr="00F71BEC">
        <w:rPr>
          <w:b/>
          <w:color w:val="0D0D0D" w:themeColor="text1" w:themeTint="F2"/>
          <w:sz w:val="28"/>
          <w:szCs w:val="28"/>
        </w:rPr>
        <w:t>3</w:t>
      </w:r>
      <w:r w:rsidR="002105A0" w:rsidRPr="00F71BEC">
        <w:rPr>
          <w:b/>
          <w:color w:val="0D0D0D" w:themeColor="text1" w:themeTint="F2"/>
          <w:sz w:val="28"/>
          <w:szCs w:val="28"/>
          <w:lang w:val="vi-VN"/>
        </w:rPr>
        <w:t>. Nội dung cơ bản của dự thảo văn bản</w:t>
      </w:r>
    </w:p>
    <w:p w14:paraId="376A4C1E" w14:textId="77777777" w:rsidR="002105A0" w:rsidRPr="00F71BEC" w:rsidRDefault="002105A0" w:rsidP="002105A0">
      <w:pPr>
        <w:widowControl w:val="0"/>
        <w:spacing w:before="120"/>
        <w:ind w:firstLine="567"/>
        <w:jc w:val="both"/>
        <w:rPr>
          <w:bCs/>
          <w:color w:val="0D0D0D" w:themeColor="text1" w:themeTint="F2"/>
          <w:sz w:val="28"/>
          <w:szCs w:val="28"/>
          <w:lang w:val="nl-NL"/>
        </w:rPr>
      </w:pPr>
      <w:r w:rsidRPr="00F71BEC">
        <w:rPr>
          <w:bCs/>
          <w:color w:val="0D0D0D" w:themeColor="text1" w:themeTint="F2"/>
          <w:sz w:val="28"/>
          <w:szCs w:val="28"/>
        </w:rPr>
        <w:t xml:space="preserve">Với mục tiêu quy định chi tiết điều, khoản, điểm được nêu trong Nghị định số 267/2025/NĐ-CP, Nghị định số 268/2025/NĐ-CP và Thông tư 36/2025/TT-BKHCN. </w:t>
      </w:r>
      <w:r w:rsidRPr="00F71BEC">
        <w:rPr>
          <w:bCs/>
          <w:color w:val="0D0D0D" w:themeColor="text1" w:themeTint="F2"/>
          <w:sz w:val="28"/>
          <w:szCs w:val="28"/>
          <w:lang w:val="nl-NL"/>
        </w:rPr>
        <w:t>Dự thảo Quyết định bao gồm các nội dung chủ yếu như sau:</w:t>
      </w:r>
    </w:p>
    <w:p w14:paraId="1F89796F" w14:textId="4205C1A5" w:rsidR="00F25CE9" w:rsidRPr="00F71BEC" w:rsidRDefault="00536E92"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.1. Về phạm vi điều chỉnh và đối tượng áp dụng (Điều 1)</w:t>
      </w:r>
    </w:p>
    <w:p w14:paraId="78045D3B" w14:textId="286CD4D0" w:rsidR="00F25CE9" w:rsidRPr="00F71BEC" w:rsidRDefault="00F25CE9"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lang w:val="vi-VN"/>
        </w:rPr>
        <w:t xml:space="preserve">- Quản lý và tổ chức thực hiện các chương trình, nhiệm vụ khoa học, công nghệ và đổi mới sáng tạo sử dụng ngân sách nhà nước </w:t>
      </w:r>
      <w:r w:rsidR="00D10B63" w:rsidRPr="00F71BEC">
        <w:rPr>
          <w:color w:val="0D0D0D" w:themeColor="text1" w:themeTint="F2"/>
          <w:sz w:val="28"/>
          <w:szCs w:val="28"/>
        </w:rPr>
        <w:t>tỉnh Lào Cai</w:t>
      </w:r>
      <w:r w:rsidRPr="00F71BEC">
        <w:rPr>
          <w:color w:val="0D0D0D" w:themeColor="text1" w:themeTint="F2"/>
          <w:sz w:val="28"/>
          <w:szCs w:val="28"/>
          <w:lang w:val="vi-VN"/>
        </w:rPr>
        <w:t xml:space="preserve"> và các tổ chức quản lý, thực hiện chương trình, nhiệm vụ khoa học, công nghệ và đổi mới sáng tạo có sử dụng ngân sách nhà nước </w:t>
      </w:r>
      <w:r w:rsidR="00D10B63" w:rsidRPr="00F71BEC">
        <w:rPr>
          <w:color w:val="0D0D0D" w:themeColor="text1" w:themeTint="F2"/>
          <w:sz w:val="28"/>
          <w:szCs w:val="28"/>
        </w:rPr>
        <w:t>tin</w:t>
      </w:r>
      <w:r w:rsidR="00125886" w:rsidRPr="00F71BEC">
        <w:rPr>
          <w:color w:val="0D0D0D" w:themeColor="text1" w:themeTint="F2"/>
          <w:sz w:val="28"/>
          <w:szCs w:val="28"/>
        </w:rPr>
        <w:t>h Lào Cai</w:t>
      </w:r>
      <w:r w:rsidRPr="00F71BEC">
        <w:rPr>
          <w:color w:val="0D0D0D" w:themeColor="text1" w:themeTint="F2"/>
          <w:sz w:val="28"/>
          <w:szCs w:val="28"/>
          <w:lang w:val="vi-VN"/>
        </w:rPr>
        <w:t xml:space="preserve"> và các tổ chức, cá nhân khác có liên quan.</w:t>
      </w:r>
    </w:p>
    <w:p w14:paraId="5A798C54" w14:textId="77777777" w:rsidR="00F25CE9" w:rsidRPr="00F71BEC" w:rsidRDefault="00F25CE9"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lang w:val="vi-VN"/>
        </w:rPr>
        <w:t xml:space="preserve">- Quy định này không điều chỉnh đối với nhiệm vụ hỗ trợ lãi suất vay và nhiệm </w:t>
      </w:r>
      <w:r w:rsidRPr="00F71BEC">
        <w:rPr>
          <w:color w:val="0D0D0D" w:themeColor="text1" w:themeTint="F2"/>
          <w:sz w:val="28"/>
          <w:szCs w:val="28"/>
          <w:lang w:val="vi-VN"/>
        </w:rPr>
        <w:lastRenderedPageBreak/>
        <w:t>vụ hỗ trợ thông qua phiếu hỗ trợ tài chính quy định tại Điều 20, 21, 22, 23 và 24 Nghị định số 268/2025/NĐ-CP vì các nhiệm vụ này có nội dung, trình tự thực hiện theo các thủ tục hành chính ban hành theo Quyết định số 4211/QĐ-BKHCN ngày 17 tháng 12 năm 2025 của Bộ Khoa học và Công nghệ về việc công bố thủ tục hành chính mới ban hành và bị bãi bỏ lĩnh vực hoạt động khoa học và công nghệ thuộc phạm vi chức năng quản lý của Bộ Khoa học và Công nghệ.</w:t>
      </w:r>
    </w:p>
    <w:p w14:paraId="040961F0" w14:textId="3596F316" w:rsidR="00F25CE9" w:rsidRPr="00F71BEC" w:rsidRDefault="00705E75"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 xml:space="preserve">.2. </w:t>
      </w:r>
      <w:r w:rsidR="000D7FB7" w:rsidRPr="00F71BEC">
        <w:rPr>
          <w:color w:val="0D0D0D" w:themeColor="text1" w:themeTint="F2"/>
          <w:sz w:val="28"/>
          <w:szCs w:val="28"/>
        </w:rPr>
        <w:t xml:space="preserve">Quy định về thẩm </w:t>
      </w:r>
      <w:r w:rsidR="00743CFD" w:rsidRPr="00F71BEC">
        <w:rPr>
          <w:color w:val="0D0D0D" w:themeColor="text1" w:themeTint="F2"/>
          <w:sz w:val="28"/>
          <w:szCs w:val="28"/>
        </w:rPr>
        <w:t>quyền quản lý chương trình, nhiệm vụ khoa học, công nghệ và đổi mới sáng tạo</w:t>
      </w:r>
      <w:r w:rsidR="00F25CE9" w:rsidRPr="00F71BEC">
        <w:rPr>
          <w:color w:val="0D0D0D" w:themeColor="text1" w:themeTint="F2"/>
          <w:sz w:val="28"/>
          <w:szCs w:val="28"/>
          <w:lang w:val="vi-VN"/>
        </w:rPr>
        <w:t xml:space="preserve"> </w:t>
      </w:r>
      <w:r w:rsidR="000F0F68" w:rsidRPr="00F71BEC">
        <w:rPr>
          <w:color w:val="0D0D0D" w:themeColor="text1" w:themeTint="F2"/>
          <w:sz w:val="28"/>
          <w:szCs w:val="28"/>
        </w:rPr>
        <w:t>(Điều 3</w:t>
      </w:r>
      <w:r w:rsidR="00F25CE9" w:rsidRPr="00F71BEC">
        <w:rPr>
          <w:color w:val="0D0D0D" w:themeColor="text1" w:themeTint="F2"/>
          <w:sz w:val="28"/>
          <w:szCs w:val="28"/>
          <w:lang w:val="vi-VN"/>
        </w:rPr>
        <w:t>)</w:t>
      </w:r>
    </w:p>
    <w:p w14:paraId="5F796C21" w14:textId="74DC9ADC" w:rsidR="00F25CE9" w:rsidRPr="00F71BEC" w:rsidRDefault="00CD4F14" w:rsidP="00F25CE9">
      <w:pPr>
        <w:widowControl w:val="0"/>
        <w:spacing w:after="120"/>
        <w:ind w:firstLine="567"/>
        <w:jc w:val="both"/>
        <w:rPr>
          <w:color w:val="0D0D0D" w:themeColor="text1" w:themeTint="F2"/>
          <w:sz w:val="28"/>
          <w:szCs w:val="28"/>
        </w:rPr>
      </w:pPr>
      <w:r w:rsidRPr="00F71BEC">
        <w:rPr>
          <w:color w:val="0D0D0D" w:themeColor="text1" w:themeTint="F2"/>
          <w:sz w:val="28"/>
          <w:szCs w:val="28"/>
        </w:rPr>
        <w:t>Phân cấp cho</w:t>
      </w:r>
      <w:r w:rsidR="00F25CE9" w:rsidRPr="00F71BEC">
        <w:rPr>
          <w:color w:val="0D0D0D" w:themeColor="text1" w:themeTint="F2"/>
          <w:sz w:val="28"/>
          <w:szCs w:val="28"/>
          <w:lang w:val="vi-VN"/>
        </w:rPr>
        <w:t xml:space="preserve"> Sở Khoa học và Công nghệ thực hiện chức năng quản lý </w:t>
      </w:r>
      <w:r w:rsidR="00C44CCB" w:rsidRPr="00F71BEC">
        <w:rPr>
          <w:color w:val="0D0D0D" w:themeColor="text1" w:themeTint="F2"/>
          <w:sz w:val="28"/>
          <w:szCs w:val="28"/>
        </w:rPr>
        <w:t>về</w:t>
      </w:r>
      <w:r w:rsidR="00F25CE9" w:rsidRPr="00F71BEC">
        <w:rPr>
          <w:color w:val="0D0D0D" w:themeColor="text1" w:themeTint="F2"/>
          <w:sz w:val="28"/>
          <w:szCs w:val="28"/>
          <w:lang w:val="vi-VN"/>
        </w:rPr>
        <w:t xml:space="preserve"> nhiệm vụ khoa học, công nghệ và đổi mới sáng tạo</w:t>
      </w:r>
      <w:r w:rsidRPr="00F71BEC">
        <w:rPr>
          <w:color w:val="0D0D0D" w:themeColor="text1" w:themeTint="F2"/>
          <w:sz w:val="28"/>
          <w:szCs w:val="28"/>
        </w:rPr>
        <w:t>.</w:t>
      </w:r>
    </w:p>
    <w:p w14:paraId="50362832" w14:textId="6B92F944" w:rsidR="00F25CE9" w:rsidRPr="00F71BEC" w:rsidRDefault="00CD4F14"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 xml:space="preserve">.3. Quy định về điều kiện đối với tổ chức đăng ký chủ trì và chủ nhiệm nhiệm vụ khoa học, công nghệ và đổi mới sáng tạo, tiêu chí đối với nhiệm vụ khoa học, công nghệ và đổi mới sáng tạo, trách nhiệm của tổ chức chủ trì trong quá trình triển khai nhiệm vụ khoa học, công nghệ và đổi mới sáng tạo (từ Điều </w:t>
      </w:r>
      <w:r w:rsidR="00785103" w:rsidRPr="00F71BEC">
        <w:rPr>
          <w:color w:val="0D0D0D" w:themeColor="text1" w:themeTint="F2"/>
          <w:sz w:val="28"/>
          <w:szCs w:val="28"/>
        </w:rPr>
        <w:t>4</w:t>
      </w:r>
      <w:r w:rsidR="00F25CE9" w:rsidRPr="00F71BEC">
        <w:rPr>
          <w:color w:val="0D0D0D" w:themeColor="text1" w:themeTint="F2"/>
          <w:sz w:val="28"/>
          <w:szCs w:val="28"/>
          <w:lang w:val="vi-VN"/>
        </w:rPr>
        <w:t xml:space="preserve"> đến Điều </w:t>
      </w:r>
      <w:r w:rsidR="0049462F" w:rsidRPr="00F71BEC">
        <w:rPr>
          <w:color w:val="0D0D0D" w:themeColor="text1" w:themeTint="F2"/>
          <w:sz w:val="28"/>
          <w:szCs w:val="28"/>
        </w:rPr>
        <w:t>6</w:t>
      </w:r>
      <w:r w:rsidR="00F25CE9" w:rsidRPr="00F71BEC">
        <w:rPr>
          <w:color w:val="0D0D0D" w:themeColor="text1" w:themeTint="F2"/>
          <w:sz w:val="28"/>
          <w:szCs w:val="28"/>
          <w:lang w:val="vi-VN"/>
        </w:rPr>
        <w:t>)</w:t>
      </w:r>
    </w:p>
    <w:p w14:paraId="48B0E9D2" w14:textId="1E97D303" w:rsidR="00F25CE9" w:rsidRPr="00F71BEC" w:rsidRDefault="009B2BE3"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 xml:space="preserve">.4. Quy định về nhiệm vụ khoa học, công nghệ và đổi mới sáng tạo cơ sở và nhiệm vụ thuộc danh mục bí mật nhà nước, có nội dung bí mật nhà nước (Điều </w:t>
      </w:r>
      <w:r w:rsidR="00532F0C" w:rsidRPr="00F71BEC">
        <w:rPr>
          <w:color w:val="0D0D0D" w:themeColor="text1" w:themeTint="F2"/>
          <w:sz w:val="28"/>
          <w:szCs w:val="28"/>
        </w:rPr>
        <w:t xml:space="preserve">7 đến </w:t>
      </w:r>
      <w:r w:rsidR="00F25CE9" w:rsidRPr="00F71BEC">
        <w:rPr>
          <w:color w:val="0D0D0D" w:themeColor="text1" w:themeTint="F2"/>
          <w:sz w:val="28"/>
          <w:szCs w:val="28"/>
          <w:lang w:val="vi-VN"/>
        </w:rPr>
        <w:t xml:space="preserve">Điều </w:t>
      </w:r>
      <w:r w:rsidR="00532F0C" w:rsidRPr="00F71BEC">
        <w:rPr>
          <w:color w:val="0D0D0D" w:themeColor="text1" w:themeTint="F2"/>
          <w:sz w:val="28"/>
          <w:szCs w:val="28"/>
        </w:rPr>
        <w:t>8</w:t>
      </w:r>
      <w:r w:rsidR="00F25CE9" w:rsidRPr="00F71BEC">
        <w:rPr>
          <w:color w:val="0D0D0D" w:themeColor="text1" w:themeTint="F2"/>
          <w:sz w:val="28"/>
          <w:szCs w:val="28"/>
          <w:lang w:val="vi-VN"/>
        </w:rPr>
        <w:t>)</w:t>
      </w:r>
    </w:p>
    <w:p w14:paraId="4606E718" w14:textId="383B6484" w:rsidR="00F25CE9" w:rsidRPr="00F71BEC" w:rsidRDefault="00F25CE9" w:rsidP="00F25CE9">
      <w:pPr>
        <w:widowControl w:val="0"/>
        <w:spacing w:after="120"/>
        <w:ind w:firstLine="567"/>
        <w:jc w:val="both"/>
        <w:rPr>
          <w:color w:val="0D0D0D" w:themeColor="text1" w:themeTint="F2"/>
          <w:sz w:val="28"/>
          <w:szCs w:val="28"/>
        </w:rPr>
      </w:pPr>
      <w:r w:rsidRPr="00F71BEC">
        <w:rPr>
          <w:color w:val="0D0D0D" w:themeColor="text1" w:themeTint="F2"/>
          <w:sz w:val="28"/>
          <w:szCs w:val="28"/>
          <w:lang w:val="vi-VN"/>
        </w:rPr>
        <w:t>Quy định rõ trình tự, thẩm quyền, nguồn kinh phí triển khai nhiệm vụ khoa học, công nghệ và đổi mới sáng tạo cơ sở của tổ chức khoa học và công nghệ công lập</w:t>
      </w:r>
      <w:r w:rsidR="00DB1FD4" w:rsidRPr="00F71BEC">
        <w:rPr>
          <w:color w:val="0D0D0D" w:themeColor="text1" w:themeTint="F2"/>
          <w:sz w:val="28"/>
          <w:szCs w:val="28"/>
        </w:rPr>
        <w:t>.</w:t>
      </w:r>
    </w:p>
    <w:p w14:paraId="11DC5A57" w14:textId="4696F664" w:rsidR="00F25CE9" w:rsidRPr="00F71BEC" w:rsidRDefault="00F25CE9" w:rsidP="00F25CE9">
      <w:pPr>
        <w:widowControl w:val="0"/>
        <w:spacing w:after="120"/>
        <w:ind w:firstLine="567"/>
        <w:jc w:val="both"/>
        <w:rPr>
          <w:color w:val="0D0D0D" w:themeColor="text1" w:themeTint="F2"/>
          <w:sz w:val="28"/>
          <w:szCs w:val="28"/>
        </w:rPr>
      </w:pPr>
      <w:r w:rsidRPr="00F71BEC">
        <w:rPr>
          <w:color w:val="0D0D0D" w:themeColor="text1" w:themeTint="F2"/>
          <w:sz w:val="28"/>
          <w:szCs w:val="28"/>
          <w:lang w:val="vi-VN"/>
        </w:rPr>
        <w:t>Quy định tổ chức, quản lý, thực hiện nhiệm vụ khoa học, công nghệ và đổi mới sáng tạo thuộc danh mục bí mật nhà nước, có nội dung bí mật nhà nước</w:t>
      </w:r>
      <w:r w:rsidR="00C82504" w:rsidRPr="00F71BEC">
        <w:rPr>
          <w:color w:val="0D0D0D" w:themeColor="text1" w:themeTint="F2"/>
          <w:sz w:val="28"/>
          <w:szCs w:val="28"/>
        </w:rPr>
        <w:t>.</w:t>
      </w:r>
    </w:p>
    <w:p w14:paraId="4D826E2E" w14:textId="47BFD9CC" w:rsidR="00F25CE9" w:rsidRPr="00F71BEC" w:rsidRDefault="00DB1FD4"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 xml:space="preserve">.5. Quy định về nhiệm vụ khoa học và công nghệ (từ Điều </w:t>
      </w:r>
      <w:r w:rsidR="00B96174" w:rsidRPr="00F71BEC">
        <w:rPr>
          <w:color w:val="0D0D0D" w:themeColor="text1" w:themeTint="F2"/>
          <w:sz w:val="28"/>
          <w:szCs w:val="28"/>
        </w:rPr>
        <w:t>9</w:t>
      </w:r>
      <w:r w:rsidR="00F25CE9" w:rsidRPr="00F71BEC">
        <w:rPr>
          <w:color w:val="0D0D0D" w:themeColor="text1" w:themeTint="F2"/>
          <w:sz w:val="28"/>
          <w:szCs w:val="28"/>
          <w:lang w:val="vi-VN"/>
        </w:rPr>
        <w:t xml:space="preserve"> đến Điều </w:t>
      </w:r>
      <w:r w:rsidR="00B96174" w:rsidRPr="00F71BEC">
        <w:rPr>
          <w:color w:val="0D0D0D" w:themeColor="text1" w:themeTint="F2"/>
          <w:sz w:val="28"/>
          <w:szCs w:val="28"/>
        </w:rPr>
        <w:t>15</w:t>
      </w:r>
      <w:r w:rsidR="00F25CE9" w:rsidRPr="00F71BEC">
        <w:rPr>
          <w:color w:val="0D0D0D" w:themeColor="text1" w:themeTint="F2"/>
          <w:sz w:val="28"/>
          <w:szCs w:val="28"/>
          <w:lang w:val="vi-VN"/>
        </w:rPr>
        <w:t>)</w:t>
      </w:r>
    </w:p>
    <w:p w14:paraId="1FC9CBDB" w14:textId="736BD326" w:rsidR="00F25CE9" w:rsidRPr="00F71BEC" w:rsidRDefault="00F25CE9" w:rsidP="00F25CE9">
      <w:pPr>
        <w:widowControl w:val="0"/>
        <w:spacing w:after="120"/>
        <w:ind w:firstLine="567"/>
        <w:jc w:val="both"/>
        <w:rPr>
          <w:color w:val="0D0D0D" w:themeColor="text1" w:themeTint="F2"/>
          <w:sz w:val="28"/>
          <w:szCs w:val="28"/>
        </w:rPr>
      </w:pPr>
      <w:r w:rsidRPr="00F71BEC">
        <w:rPr>
          <w:color w:val="0D0D0D" w:themeColor="text1" w:themeTint="F2"/>
          <w:sz w:val="28"/>
          <w:szCs w:val="28"/>
          <w:lang w:val="vi-VN"/>
        </w:rPr>
        <w:t>Quy định về nội dung, trình tự quá trình triển khai nhiệm vụ khoa học và công nghệ từ việc thông báo kế hoạch tài trợ, đặt hàng, hồ sơ đăng ký xét tài trợ, đặt hàng, xét tài trợ, đặt hàng, thẩm định kinh phí, phê duyệt, ký hợp đồng, đánh giá trong kỳ, đánh giá cuối kỳ, đánh giá hiệu quả đầu ra, chấm dứt và thanh lý hợp đồng thực hiện nhiệm vụ khoa học và công nghệ</w:t>
      </w:r>
      <w:r w:rsidR="005B55FF" w:rsidRPr="00F71BEC">
        <w:rPr>
          <w:color w:val="0D0D0D" w:themeColor="text1" w:themeTint="F2"/>
          <w:sz w:val="28"/>
          <w:szCs w:val="28"/>
        </w:rPr>
        <w:t xml:space="preserve">. </w:t>
      </w:r>
    </w:p>
    <w:p w14:paraId="1B9E4EAD" w14:textId="4DDFD49B" w:rsidR="00F25CE9" w:rsidRPr="00F71BEC" w:rsidRDefault="004C335D"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.6. Quy định về nhiệm vụ đổi mới sáng tạo (từ Điều 1</w:t>
      </w:r>
      <w:r w:rsidR="004327F2" w:rsidRPr="00F71BEC">
        <w:rPr>
          <w:color w:val="0D0D0D" w:themeColor="text1" w:themeTint="F2"/>
          <w:sz w:val="28"/>
          <w:szCs w:val="28"/>
        </w:rPr>
        <w:t>6</w:t>
      </w:r>
      <w:r w:rsidR="00F25CE9" w:rsidRPr="00F71BEC">
        <w:rPr>
          <w:color w:val="0D0D0D" w:themeColor="text1" w:themeTint="F2"/>
          <w:sz w:val="28"/>
          <w:szCs w:val="28"/>
          <w:lang w:val="vi-VN"/>
        </w:rPr>
        <w:t xml:space="preserve"> đến Điều 2</w:t>
      </w:r>
      <w:r w:rsidR="00E840AA" w:rsidRPr="00F71BEC">
        <w:rPr>
          <w:color w:val="0D0D0D" w:themeColor="text1" w:themeTint="F2"/>
          <w:sz w:val="28"/>
          <w:szCs w:val="28"/>
        </w:rPr>
        <w:t>3</w:t>
      </w:r>
      <w:r w:rsidR="00F25CE9" w:rsidRPr="00F71BEC">
        <w:rPr>
          <w:color w:val="0D0D0D" w:themeColor="text1" w:themeTint="F2"/>
          <w:sz w:val="28"/>
          <w:szCs w:val="28"/>
          <w:lang w:val="vi-VN"/>
        </w:rPr>
        <w:t>)</w:t>
      </w:r>
    </w:p>
    <w:p w14:paraId="233D0C94" w14:textId="5BA5A618" w:rsidR="00F25CE9" w:rsidRPr="00F71BEC" w:rsidRDefault="00F25CE9" w:rsidP="006F2F74">
      <w:pPr>
        <w:widowControl w:val="0"/>
        <w:spacing w:after="120"/>
        <w:ind w:firstLine="567"/>
        <w:jc w:val="both"/>
        <w:rPr>
          <w:color w:val="0D0D0D" w:themeColor="text1" w:themeTint="F2"/>
          <w:sz w:val="28"/>
          <w:szCs w:val="28"/>
        </w:rPr>
      </w:pPr>
      <w:r w:rsidRPr="00F71BEC">
        <w:rPr>
          <w:color w:val="0D0D0D" w:themeColor="text1" w:themeTint="F2"/>
          <w:sz w:val="28"/>
          <w:szCs w:val="28"/>
          <w:lang w:val="vi-VN"/>
        </w:rPr>
        <w:t xml:space="preserve">Quy định về nội dung, trình tự quá trình triển khai nhiệm vụ đổi mới sáng tạo từ việc </w:t>
      </w:r>
      <w:r w:rsidR="006F2F74" w:rsidRPr="00F71BEC">
        <w:rPr>
          <w:color w:val="0D0D0D" w:themeColor="text1" w:themeTint="F2"/>
          <w:sz w:val="28"/>
          <w:szCs w:val="28"/>
          <w:lang w:val="vi-VN"/>
        </w:rPr>
        <w:t>và xây dựng đề xuất đặt hàng nhiệm vụ đổi mới sáng tạo</w:t>
      </w:r>
      <w:r w:rsidR="006F2F74" w:rsidRPr="00F71BEC">
        <w:rPr>
          <w:color w:val="0D0D0D" w:themeColor="text1" w:themeTint="F2"/>
          <w:sz w:val="28"/>
          <w:szCs w:val="28"/>
        </w:rPr>
        <w:t xml:space="preserve">, </w:t>
      </w:r>
      <w:r w:rsidRPr="00F71BEC">
        <w:rPr>
          <w:color w:val="0D0D0D" w:themeColor="text1" w:themeTint="F2"/>
          <w:sz w:val="28"/>
          <w:szCs w:val="28"/>
          <w:lang w:val="vi-VN"/>
        </w:rPr>
        <w:t>thông báo, kêu gọi đề xuất, hồ sơ đăng ký, xét duyệt, thẩm định kinh phí, phê duyệt, ký kết hợp đồng, cấp kinh phí, kiểm tra, đánh giá, sửa đổi, chấm dứt, quyết toán kinh phí, thanh lý hợp đồng thực hiện nhiệm vụ đổi mới sáng tạo</w:t>
      </w:r>
      <w:r w:rsidR="006F2F74" w:rsidRPr="00F71BEC">
        <w:rPr>
          <w:color w:val="0D0D0D" w:themeColor="text1" w:themeTint="F2"/>
          <w:sz w:val="28"/>
          <w:szCs w:val="28"/>
        </w:rPr>
        <w:t>.</w:t>
      </w:r>
    </w:p>
    <w:p w14:paraId="78185969" w14:textId="59E1E067" w:rsidR="00F25CE9" w:rsidRPr="00F71BEC" w:rsidRDefault="00626BE3" w:rsidP="00F25CE9">
      <w:pPr>
        <w:widowControl w:val="0"/>
        <w:spacing w:after="120"/>
        <w:ind w:firstLine="567"/>
        <w:jc w:val="both"/>
        <w:rPr>
          <w:color w:val="0D0D0D" w:themeColor="text1" w:themeTint="F2"/>
          <w:sz w:val="28"/>
          <w:szCs w:val="28"/>
        </w:rPr>
      </w:pPr>
      <w:r w:rsidRPr="00F71BEC">
        <w:rPr>
          <w:color w:val="0D0D0D" w:themeColor="text1" w:themeTint="F2"/>
          <w:sz w:val="28"/>
          <w:szCs w:val="28"/>
        </w:rPr>
        <w:t>3</w:t>
      </w:r>
      <w:r w:rsidR="00F25CE9" w:rsidRPr="00F71BEC">
        <w:rPr>
          <w:color w:val="0D0D0D" w:themeColor="text1" w:themeTint="F2"/>
          <w:sz w:val="28"/>
          <w:szCs w:val="28"/>
          <w:lang w:val="vi-VN"/>
        </w:rPr>
        <w:t xml:space="preserve">.7. Quy định về Chương trình khoa học, công nghệ và đổi mới sáng tạo của </w:t>
      </w:r>
      <w:r w:rsidR="00592926" w:rsidRPr="00F71BEC">
        <w:rPr>
          <w:color w:val="0D0D0D" w:themeColor="text1" w:themeTint="F2"/>
          <w:sz w:val="28"/>
          <w:szCs w:val="28"/>
        </w:rPr>
        <w:t>tỉnh</w:t>
      </w:r>
      <w:r w:rsidR="00F25CE9" w:rsidRPr="00F71BEC">
        <w:rPr>
          <w:color w:val="0D0D0D" w:themeColor="text1" w:themeTint="F2"/>
          <w:sz w:val="28"/>
          <w:szCs w:val="28"/>
          <w:lang w:val="vi-VN"/>
        </w:rPr>
        <w:t xml:space="preserve"> bao gồm các nội dung về thẩm quyền, trình tự đề xuất, thẩm định, phê duyệt và triển khai Chương trình</w:t>
      </w:r>
      <w:r w:rsidR="00E840AA" w:rsidRPr="00F71BEC">
        <w:rPr>
          <w:color w:val="0D0D0D" w:themeColor="text1" w:themeTint="F2"/>
          <w:sz w:val="28"/>
          <w:szCs w:val="28"/>
          <w:lang w:val="vi-VN"/>
        </w:rPr>
        <w:t xml:space="preserve"> (Điều </w:t>
      </w:r>
      <w:r w:rsidR="00E840AA" w:rsidRPr="00F71BEC">
        <w:rPr>
          <w:color w:val="0D0D0D" w:themeColor="text1" w:themeTint="F2"/>
          <w:sz w:val="28"/>
          <w:szCs w:val="28"/>
        </w:rPr>
        <w:t>24</w:t>
      </w:r>
      <w:r w:rsidR="00E840AA" w:rsidRPr="00F71BEC">
        <w:rPr>
          <w:color w:val="0D0D0D" w:themeColor="text1" w:themeTint="F2"/>
          <w:sz w:val="28"/>
          <w:szCs w:val="28"/>
          <w:lang w:val="vi-VN"/>
        </w:rPr>
        <w:t>)</w:t>
      </w:r>
      <w:r w:rsidR="00E840AA" w:rsidRPr="00F71BEC">
        <w:rPr>
          <w:color w:val="0D0D0D" w:themeColor="text1" w:themeTint="F2"/>
          <w:sz w:val="28"/>
          <w:szCs w:val="28"/>
        </w:rPr>
        <w:t>.</w:t>
      </w:r>
    </w:p>
    <w:p w14:paraId="592B1491" w14:textId="24EBAF73" w:rsidR="00F25CE9" w:rsidRPr="00F71BEC" w:rsidRDefault="00DD12E4"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.8. Quy định về Hội đồng tư vấn, tổ chuyên gia, tổ thẩm định, đoàn đánh giá, chuyên gia (từ Điều 2</w:t>
      </w:r>
      <w:r w:rsidRPr="00F71BEC">
        <w:rPr>
          <w:color w:val="0D0D0D" w:themeColor="text1" w:themeTint="F2"/>
          <w:sz w:val="28"/>
          <w:szCs w:val="28"/>
        </w:rPr>
        <w:t>5</w:t>
      </w:r>
      <w:r w:rsidR="00F25CE9" w:rsidRPr="00F71BEC">
        <w:rPr>
          <w:color w:val="0D0D0D" w:themeColor="text1" w:themeTint="F2"/>
          <w:sz w:val="28"/>
          <w:szCs w:val="28"/>
          <w:lang w:val="vi-VN"/>
        </w:rPr>
        <w:t xml:space="preserve"> đến điều </w:t>
      </w:r>
      <w:r w:rsidRPr="00F71BEC">
        <w:rPr>
          <w:color w:val="0D0D0D" w:themeColor="text1" w:themeTint="F2"/>
          <w:sz w:val="28"/>
          <w:szCs w:val="28"/>
        </w:rPr>
        <w:t>29</w:t>
      </w:r>
      <w:r w:rsidR="00F25CE9" w:rsidRPr="00F71BEC">
        <w:rPr>
          <w:color w:val="0D0D0D" w:themeColor="text1" w:themeTint="F2"/>
          <w:sz w:val="28"/>
          <w:szCs w:val="28"/>
          <w:lang w:val="vi-VN"/>
        </w:rPr>
        <w:t>)</w:t>
      </w:r>
    </w:p>
    <w:p w14:paraId="64C0EF97" w14:textId="77777777" w:rsidR="00F25CE9" w:rsidRPr="00F71BEC" w:rsidRDefault="00F25CE9"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lang w:val="vi-VN"/>
        </w:rPr>
        <w:t xml:space="preserve">Quy định chi tiết về thẩm quyền thành lập, chức năng nhiệm vụ, tiêu chí thành </w:t>
      </w:r>
      <w:r w:rsidRPr="00F71BEC">
        <w:rPr>
          <w:color w:val="0D0D0D" w:themeColor="text1" w:themeTint="F2"/>
          <w:sz w:val="28"/>
          <w:szCs w:val="28"/>
          <w:lang w:val="vi-VN"/>
        </w:rPr>
        <w:lastRenderedPageBreak/>
        <w:t>viên, nguyên tắc và trình tự làm việc của Hội đồng tư vấn, tổ chuyên gia, tổ thẩm định, đoàn đánh giá, chuyên gia</w:t>
      </w:r>
    </w:p>
    <w:p w14:paraId="58B469CB" w14:textId="592E01AB" w:rsidR="00F25CE9" w:rsidRPr="00F71BEC" w:rsidRDefault="002F3B73"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3.9</w:t>
      </w:r>
      <w:r w:rsidR="00F25CE9" w:rsidRPr="00F71BEC">
        <w:rPr>
          <w:color w:val="0D0D0D" w:themeColor="text1" w:themeTint="F2"/>
          <w:sz w:val="28"/>
          <w:szCs w:val="28"/>
          <w:lang w:val="vi-VN"/>
        </w:rPr>
        <w:t>. Quy định về quản lý kết quả nhiệm vụ khoa học, công nghệ và đổi mới sáng tạo (từ Điều 3</w:t>
      </w:r>
      <w:r w:rsidRPr="00F71BEC">
        <w:rPr>
          <w:color w:val="0D0D0D" w:themeColor="text1" w:themeTint="F2"/>
          <w:sz w:val="28"/>
          <w:szCs w:val="28"/>
        </w:rPr>
        <w:t>0</w:t>
      </w:r>
      <w:r w:rsidR="00F25CE9" w:rsidRPr="00F71BEC">
        <w:rPr>
          <w:color w:val="0D0D0D" w:themeColor="text1" w:themeTint="F2"/>
          <w:sz w:val="28"/>
          <w:szCs w:val="28"/>
          <w:lang w:val="vi-VN"/>
        </w:rPr>
        <w:t xml:space="preserve"> đền Điều 3</w:t>
      </w:r>
      <w:r w:rsidRPr="00F71BEC">
        <w:rPr>
          <w:color w:val="0D0D0D" w:themeColor="text1" w:themeTint="F2"/>
          <w:sz w:val="28"/>
          <w:szCs w:val="28"/>
        </w:rPr>
        <w:t>4</w:t>
      </w:r>
      <w:r w:rsidR="00F25CE9" w:rsidRPr="00F71BEC">
        <w:rPr>
          <w:color w:val="0D0D0D" w:themeColor="text1" w:themeTint="F2"/>
          <w:sz w:val="28"/>
          <w:szCs w:val="28"/>
          <w:lang w:val="vi-VN"/>
        </w:rPr>
        <w:t>)</w:t>
      </w:r>
    </w:p>
    <w:p w14:paraId="1C4B66D7" w14:textId="77777777" w:rsidR="00F25CE9" w:rsidRPr="00F71BEC" w:rsidRDefault="00F25CE9" w:rsidP="00F25CE9">
      <w:pPr>
        <w:widowControl w:val="0"/>
        <w:spacing w:after="120"/>
        <w:ind w:firstLine="567"/>
        <w:jc w:val="both"/>
        <w:rPr>
          <w:b/>
          <w:color w:val="0D0D0D" w:themeColor="text1" w:themeTint="F2"/>
          <w:sz w:val="28"/>
          <w:szCs w:val="28"/>
          <w:lang w:val="vi-VN"/>
        </w:rPr>
      </w:pPr>
      <w:r w:rsidRPr="00F71BEC">
        <w:rPr>
          <w:color w:val="0D0D0D" w:themeColor="text1" w:themeTint="F2"/>
          <w:sz w:val="28"/>
          <w:szCs w:val="28"/>
          <w:lang w:val="vi-VN"/>
        </w:rPr>
        <w:t>Quy định về quản lý kết quả nhiệm vụ khoa học, công nghệ và đổi mới sáng tạo bao gồm đánh giá tác động, quản lý, cung cấp, khai thác, sử dụng dữ liệu, xử lý tài sản trang bị, quyền quản lý, sử dụng, quyền sở hữu kết quả và thương mại hóa kết quả của nhiệm vụ khoa học, công nghệ và đổi mới sáng tạo sử dụng ngân sách nhà nước.</w:t>
      </w:r>
      <w:r w:rsidRPr="00F71BEC">
        <w:rPr>
          <w:b/>
          <w:color w:val="0D0D0D" w:themeColor="text1" w:themeTint="F2"/>
          <w:sz w:val="28"/>
          <w:szCs w:val="28"/>
          <w:lang w:val="vi-VN"/>
        </w:rPr>
        <w:t xml:space="preserve"> </w:t>
      </w:r>
    </w:p>
    <w:p w14:paraId="13B514A2" w14:textId="52306365" w:rsidR="00F25CE9" w:rsidRPr="00F71BEC" w:rsidRDefault="002F3B73"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.10. Quy định về quản lý tài chính (Điều 3</w:t>
      </w:r>
      <w:r w:rsidR="00D13923" w:rsidRPr="00F71BEC">
        <w:rPr>
          <w:color w:val="0D0D0D" w:themeColor="text1" w:themeTint="F2"/>
          <w:sz w:val="28"/>
          <w:szCs w:val="28"/>
        </w:rPr>
        <w:t>5</w:t>
      </w:r>
      <w:r w:rsidR="00F25CE9" w:rsidRPr="00F71BEC">
        <w:rPr>
          <w:color w:val="0D0D0D" w:themeColor="text1" w:themeTint="F2"/>
          <w:sz w:val="28"/>
          <w:szCs w:val="28"/>
          <w:lang w:val="vi-VN"/>
        </w:rPr>
        <w:t>, Điều 3</w:t>
      </w:r>
      <w:r w:rsidR="00D13923" w:rsidRPr="00F71BEC">
        <w:rPr>
          <w:color w:val="0D0D0D" w:themeColor="text1" w:themeTint="F2"/>
          <w:sz w:val="28"/>
          <w:szCs w:val="28"/>
        </w:rPr>
        <w:t>6</w:t>
      </w:r>
      <w:r w:rsidR="00F25CE9" w:rsidRPr="00F71BEC">
        <w:rPr>
          <w:color w:val="0D0D0D" w:themeColor="text1" w:themeTint="F2"/>
          <w:sz w:val="28"/>
          <w:szCs w:val="28"/>
          <w:lang w:val="vi-VN"/>
        </w:rPr>
        <w:t>)</w:t>
      </w:r>
    </w:p>
    <w:p w14:paraId="24E54C1E" w14:textId="13C9A60C" w:rsidR="00F25CE9" w:rsidRPr="00F71BEC" w:rsidRDefault="00F25CE9"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lang w:val="vi-VN"/>
        </w:rPr>
        <w:t xml:space="preserve">Quy định về </w:t>
      </w:r>
      <w:r w:rsidR="008C62F8" w:rsidRPr="00F71BEC">
        <w:rPr>
          <w:color w:val="0D0D0D" w:themeColor="text1" w:themeTint="F2"/>
          <w:sz w:val="28"/>
          <w:szCs w:val="28"/>
        </w:rPr>
        <w:t xml:space="preserve">quản lý kinh phí thực hiện nhiệm vụ khoa </w:t>
      </w:r>
      <w:r w:rsidR="006019FD" w:rsidRPr="00F71BEC">
        <w:rPr>
          <w:color w:val="0D0D0D" w:themeColor="text1" w:themeTint="F2"/>
          <w:sz w:val="28"/>
          <w:szCs w:val="28"/>
        </w:rPr>
        <w:t>học công nghệ sử dụng ngân sách nhà nước</w:t>
      </w:r>
      <w:r w:rsidR="00453301" w:rsidRPr="00F71BEC">
        <w:rPr>
          <w:color w:val="0D0D0D" w:themeColor="text1" w:themeTint="F2"/>
          <w:sz w:val="28"/>
          <w:szCs w:val="28"/>
        </w:rPr>
        <w:t xml:space="preserve">, </w:t>
      </w:r>
      <w:r w:rsidRPr="00F71BEC">
        <w:rPr>
          <w:color w:val="0D0D0D" w:themeColor="text1" w:themeTint="F2"/>
          <w:sz w:val="28"/>
          <w:szCs w:val="28"/>
          <w:lang w:val="vi-VN"/>
        </w:rPr>
        <w:t xml:space="preserve">nguyên tắc cấp kinh phí cho việc thực hiện nhiệm vụ khoa học, công nghệ và đổi mới sáng tạo </w:t>
      </w:r>
    </w:p>
    <w:p w14:paraId="0BA5D665" w14:textId="4EFD78AF" w:rsidR="00F25CE9" w:rsidRPr="00F71BEC" w:rsidRDefault="00D13923" w:rsidP="00F25CE9">
      <w:pPr>
        <w:widowControl w:val="0"/>
        <w:spacing w:after="120"/>
        <w:ind w:firstLine="567"/>
        <w:jc w:val="both"/>
        <w:rPr>
          <w:color w:val="0D0D0D" w:themeColor="text1" w:themeTint="F2"/>
          <w:sz w:val="28"/>
          <w:szCs w:val="28"/>
          <w:lang w:val="vi-VN"/>
        </w:rPr>
      </w:pPr>
      <w:r w:rsidRPr="00F71BEC">
        <w:rPr>
          <w:color w:val="0D0D0D" w:themeColor="text1" w:themeTint="F2"/>
          <w:sz w:val="28"/>
          <w:szCs w:val="28"/>
        </w:rPr>
        <w:t>3</w:t>
      </w:r>
      <w:r w:rsidR="00F25CE9" w:rsidRPr="00F71BEC">
        <w:rPr>
          <w:color w:val="0D0D0D" w:themeColor="text1" w:themeTint="F2"/>
          <w:sz w:val="28"/>
          <w:szCs w:val="28"/>
          <w:lang w:val="vi-VN"/>
        </w:rPr>
        <w:t xml:space="preserve">.11. Quy định về tổ chức thực hiện (Điều </w:t>
      </w:r>
      <w:r w:rsidRPr="00F71BEC">
        <w:rPr>
          <w:color w:val="0D0D0D" w:themeColor="text1" w:themeTint="F2"/>
          <w:sz w:val="28"/>
          <w:szCs w:val="28"/>
        </w:rPr>
        <w:t>37</w:t>
      </w:r>
      <w:r w:rsidR="00F25CE9" w:rsidRPr="00F71BEC">
        <w:rPr>
          <w:color w:val="0D0D0D" w:themeColor="text1" w:themeTint="F2"/>
          <w:sz w:val="28"/>
          <w:szCs w:val="28"/>
          <w:lang w:val="vi-VN"/>
        </w:rPr>
        <w:t>, Điều 3</w:t>
      </w:r>
      <w:r w:rsidRPr="00F71BEC">
        <w:rPr>
          <w:color w:val="0D0D0D" w:themeColor="text1" w:themeTint="F2"/>
          <w:sz w:val="28"/>
          <w:szCs w:val="28"/>
        </w:rPr>
        <w:t>8</w:t>
      </w:r>
      <w:r w:rsidR="00F25CE9" w:rsidRPr="00F71BEC">
        <w:rPr>
          <w:color w:val="0D0D0D" w:themeColor="text1" w:themeTint="F2"/>
          <w:sz w:val="28"/>
          <w:szCs w:val="28"/>
          <w:lang w:val="vi-VN"/>
        </w:rPr>
        <w:t>)</w:t>
      </w:r>
    </w:p>
    <w:p w14:paraId="47C1D24E" w14:textId="3EBEB2B1" w:rsidR="0020152E" w:rsidRPr="00F71BEC" w:rsidRDefault="00F25CE9" w:rsidP="003F227E">
      <w:pPr>
        <w:widowControl w:val="0"/>
        <w:spacing w:after="120"/>
        <w:ind w:firstLine="567"/>
        <w:jc w:val="both"/>
        <w:rPr>
          <w:color w:val="0D0D0D" w:themeColor="text1" w:themeTint="F2"/>
          <w:sz w:val="28"/>
          <w:szCs w:val="28"/>
        </w:rPr>
      </w:pPr>
      <w:r w:rsidRPr="00F71BEC">
        <w:rPr>
          <w:color w:val="0D0D0D" w:themeColor="text1" w:themeTint="F2"/>
          <w:sz w:val="28"/>
          <w:szCs w:val="28"/>
          <w:lang w:val="vi-VN"/>
        </w:rPr>
        <w:t>Quy định về trách nhiệm của các cơ quan như Sở Khoa học và Công nghệ, Sở Tài chính và các Sở ban ngành, Ủy ban nhân dân phường, xã</w:t>
      </w:r>
      <w:r w:rsidR="008D5381" w:rsidRPr="00F71BEC">
        <w:rPr>
          <w:color w:val="0D0D0D" w:themeColor="text1" w:themeTint="F2"/>
          <w:sz w:val="28"/>
          <w:szCs w:val="28"/>
        </w:rPr>
        <w:t xml:space="preserve">, tổ chức khoa học và công nghệ công lập. </w:t>
      </w:r>
    </w:p>
    <w:p w14:paraId="4E9486D3" w14:textId="77777777" w:rsidR="007866B5" w:rsidRPr="00F71BEC" w:rsidRDefault="007866B5" w:rsidP="007866B5">
      <w:pPr>
        <w:widowControl w:val="0"/>
        <w:spacing w:before="120"/>
        <w:ind w:firstLine="567"/>
        <w:jc w:val="both"/>
        <w:rPr>
          <w:b/>
          <w:color w:val="0D0D0D" w:themeColor="text1" w:themeTint="F2"/>
          <w:sz w:val="28"/>
          <w:szCs w:val="28"/>
          <w:lang w:val="vi-VN"/>
        </w:rPr>
      </w:pPr>
      <w:r w:rsidRPr="00F71BEC">
        <w:rPr>
          <w:b/>
          <w:color w:val="0D0D0D" w:themeColor="text1" w:themeTint="F2"/>
          <w:sz w:val="28"/>
          <w:szCs w:val="28"/>
          <w:lang w:val="vi-VN"/>
        </w:rPr>
        <w:t>V. NHỮNG NỘI DUNG BỔ SUNG MỚI SO VỚI DỰ THẢO VĂN BẢN GỬI THẨM ĐỊNH</w:t>
      </w:r>
    </w:p>
    <w:p w14:paraId="3305304F" w14:textId="77777777" w:rsidR="007866B5" w:rsidRPr="00F71BEC" w:rsidRDefault="007866B5" w:rsidP="007866B5">
      <w:pPr>
        <w:widowControl w:val="0"/>
        <w:spacing w:before="120"/>
        <w:ind w:firstLine="567"/>
        <w:jc w:val="both"/>
        <w:rPr>
          <w:color w:val="0D0D0D" w:themeColor="text1" w:themeTint="F2"/>
          <w:sz w:val="28"/>
          <w:szCs w:val="28"/>
          <w:lang w:val="vi-VN"/>
        </w:rPr>
      </w:pPr>
      <w:r w:rsidRPr="00F71BEC">
        <w:rPr>
          <w:color w:val="0D0D0D" w:themeColor="text1" w:themeTint="F2"/>
          <w:sz w:val="28"/>
          <w:szCs w:val="28"/>
          <w:lang w:val="vi-VN"/>
        </w:rPr>
        <w:t>Không có nội dung bổ sung mới vào dự thảo Quyết định và dự thảo Quy chế so với bản dự thảo gửi Sở Tư pháp thẩm định.</w:t>
      </w:r>
    </w:p>
    <w:p w14:paraId="691B1080" w14:textId="77777777" w:rsidR="007866B5" w:rsidRPr="00F71BEC" w:rsidRDefault="007866B5" w:rsidP="007866B5">
      <w:pPr>
        <w:widowControl w:val="0"/>
        <w:spacing w:before="120"/>
        <w:ind w:firstLine="567"/>
        <w:jc w:val="both"/>
        <w:rPr>
          <w:b/>
          <w:color w:val="0D0D0D" w:themeColor="text1" w:themeTint="F2"/>
          <w:sz w:val="28"/>
          <w:szCs w:val="28"/>
          <w:lang w:val="vi-VN"/>
        </w:rPr>
      </w:pPr>
      <w:r w:rsidRPr="00F71BEC">
        <w:rPr>
          <w:b/>
          <w:color w:val="0D0D0D" w:themeColor="text1" w:themeTint="F2"/>
          <w:sz w:val="28"/>
          <w:szCs w:val="28"/>
          <w:lang w:val="vi-VN"/>
        </w:rPr>
        <w:t xml:space="preserve">VI. DỰ KIẾN NGUỒN LỰC, ĐIỀU KIỆN BẢO ĐẢM CHO VIỆC THI HÀNH VĂN BẢN VÀ THỜI GIAN TRÌNH </w:t>
      </w:r>
      <w:r w:rsidRPr="00F71BEC">
        <w:rPr>
          <w:b/>
          <w:color w:val="0D0D0D" w:themeColor="text1" w:themeTint="F2"/>
          <w:sz w:val="28"/>
          <w:szCs w:val="28"/>
        </w:rPr>
        <w:t>THÔNG QUA/</w:t>
      </w:r>
      <w:r w:rsidRPr="00F71BEC">
        <w:rPr>
          <w:b/>
          <w:color w:val="0D0D0D" w:themeColor="text1" w:themeTint="F2"/>
          <w:sz w:val="28"/>
          <w:szCs w:val="28"/>
          <w:lang w:val="vi-VN"/>
        </w:rPr>
        <w:t>BAN HÀNH</w:t>
      </w:r>
    </w:p>
    <w:p w14:paraId="4E54FB7B" w14:textId="77777777" w:rsidR="007866B5" w:rsidRPr="00F71BEC" w:rsidRDefault="007866B5" w:rsidP="007866B5">
      <w:pPr>
        <w:widowControl w:val="0"/>
        <w:spacing w:before="120"/>
        <w:ind w:firstLine="567"/>
        <w:jc w:val="both"/>
        <w:rPr>
          <w:b/>
          <w:bCs/>
          <w:color w:val="0D0D0D" w:themeColor="text1" w:themeTint="F2"/>
          <w:sz w:val="28"/>
          <w:szCs w:val="28"/>
        </w:rPr>
      </w:pPr>
      <w:r w:rsidRPr="00F71BEC">
        <w:rPr>
          <w:b/>
          <w:bCs/>
          <w:color w:val="0D0D0D" w:themeColor="text1" w:themeTint="F2"/>
          <w:sz w:val="28"/>
          <w:szCs w:val="28"/>
        </w:rPr>
        <w:t xml:space="preserve">1. </w:t>
      </w:r>
      <w:r w:rsidRPr="00F71BEC">
        <w:rPr>
          <w:b/>
          <w:bCs/>
          <w:color w:val="0D0D0D" w:themeColor="text1" w:themeTint="F2"/>
          <w:sz w:val="28"/>
          <w:szCs w:val="28"/>
          <w:lang w:val="vi-VN"/>
        </w:rPr>
        <w:t xml:space="preserve">Về dự kiến nguồn lực, điều kiện đảm bảo cho việc thi hành văn bản: </w:t>
      </w:r>
    </w:p>
    <w:p w14:paraId="2D4076A0" w14:textId="01DD802F" w:rsidR="007866B5" w:rsidRPr="00F71BEC" w:rsidRDefault="007866B5" w:rsidP="007866B5">
      <w:pPr>
        <w:widowControl w:val="0"/>
        <w:spacing w:before="120"/>
        <w:ind w:firstLine="567"/>
        <w:jc w:val="both"/>
        <w:rPr>
          <w:color w:val="0D0D0D" w:themeColor="text1" w:themeTint="F2"/>
          <w:sz w:val="28"/>
          <w:szCs w:val="28"/>
        </w:rPr>
      </w:pPr>
      <w:r w:rsidRPr="00F71BEC">
        <w:rPr>
          <w:color w:val="0D0D0D" w:themeColor="text1" w:themeTint="F2"/>
          <w:sz w:val="28"/>
          <w:szCs w:val="28"/>
          <w:lang w:val="vi-VN"/>
        </w:rPr>
        <w:t>Khi triển khai Quyết định này không làm phát sinh nguồn nhân lực và biên chế vì thực hiện quản lý chương trình, nhiệm vụ khoa học, công nghệ và đổi mới sáng tạo là nhiệm vụ thường xuyên của Sở Khoa học và Công nghệ</w:t>
      </w:r>
      <w:r w:rsidR="00131E46" w:rsidRPr="00F71BEC">
        <w:rPr>
          <w:color w:val="0D0D0D" w:themeColor="text1" w:themeTint="F2"/>
          <w:sz w:val="28"/>
          <w:szCs w:val="28"/>
        </w:rPr>
        <w:t>.</w:t>
      </w:r>
    </w:p>
    <w:p w14:paraId="1D13A2E8" w14:textId="77777777" w:rsidR="007866B5" w:rsidRPr="00F71BEC" w:rsidRDefault="007866B5" w:rsidP="007866B5">
      <w:pPr>
        <w:widowControl w:val="0"/>
        <w:spacing w:before="120"/>
        <w:ind w:firstLine="567"/>
        <w:jc w:val="both"/>
        <w:rPr>
          <w:b/>
          <w:bCs/>
          <w:color w:val="0D0D0D" w:themeColor="text1" w:themeTint="F2"/>
          <w:sz w:val="28"/>
          <w:szCs w:val="28"/>
        </w:rPr>
      </w:pPr>
      <w:r w:rsidRPr="00F71BEC">
        <w:rPr>
          <w:b/>
          <w:bCs/>
          <w:color w:val="0D0D0D" w:themeColor="text1" w:themeTint="F2"/>
          <w:sz w:val="28"/>
          <w:szCs w:val="28"/>
        </w:rPr>
        <w:t xml:space="preserve">2. Thời gian trình thông qua/ban hành: </w:t>
      </w:r>
      <w:r w:rsidRPr="00F71BEC">
        <w:rPr>
          <w:color w:val="0D0D0D" w:themeColor="text1" w:themeTint="F2"/>
          <w:sz w:val="28"/>
          <w:szCs w:val="28"/>
        </w:rPr>
        <w:t>trong Quý II năm 2026.</w:t>
      </w:r>
    </w:p>
    <w:p w14:paraId="155D5C66" w14:textId="5B7D774F" w:rsidR="007866B5" w:rsidRPr="00F71BEC" w:rsidRDefault="007866B5" w:rsidP="007866B5">
      <w:pPr>
        <w:widowControl w:val="0"/>
        <w:spacing w:before="120"/>
        <w:ind w:firstLine="567"/>
        <w:jc w:val="both"/>
        <w:rPr>
          <w:color w:val="0D0D0D" w:themeColor="text1" w:themeTint="F2"/>
          <w:sz w:val="28"/>
          <w:szCs w:val="28"/>
        </w:rPr>
      </w:pPr>
      <w:r w:rsidRPr="00F71BEC">
        <w:rPr>
          <w:color w:val="0D0D0D" w:themeColor="text1" w:themeTint="F2"/>
          <w:sz w:val="28"/>
          <w:szCs w:val="28"/>
          <w:lang w:val="vi-VN"/>
        </w:rPr>
        <w:t xml:space="preserve">Trên đây là Tờ trình dự thảo Quyết định của Ủy ban nhân dân </w:t>
      </w:r>
      <w:r w:rsidRPr="00F71BEC">
        <w:rPr>
          <w:color w:val="0D0D0D" w:themeColor="text1" w:themeTint="F2"/>
          <w:sz w:val="28"/>
          <w:szCs w:val="28"/>
        </w:rPr>
        <w:t>Tỉnh</w:t>
      </w:r>
      <w:r w:rsidRPr="00F71BEC">
        <w:rPr>
          <w:color w:val="0D0D0D" w:themeColor="text1" w:themeTint="F2"/>
          <w:sz w:val="28"/>
          <w:szCs w:val="28"/>
          <w:lang w:val="vi-VN"/>
        </w:rPr>
        <w:t xml:space="preserve"> ban hành </w:t>
      </w:r>
      <w:r w:rsidR="00F06847" w:rsidRPr="00F71BEC">
        <w:rPr>
          <w:color w:val="0D0D0D" w:themeColor="text1" w:themeTint="F2"/>
          <w:sz w:val="28"/>
          <w:szCs w:val="28"/>
        </w:rPr>
        <w:t>q</w:t>
      </w:r>
      <w:r w:rsidRPr="00F71BEC">
        <w:rPr>
          <w:color w:val="0D0D0D" w:themeColor="text1" w:themeTint="F2"/>
          <w:sz w:val="28"/>
          <w:szCs w:val="28"/>
          <w:lang w:val="vi-VN"/>
        </w:rPr>
        <w:t xml:space="preserve">uy </w:t>
      </w:r>
      <w:r w:rsidRPr="00F71BEC">
        <w:rPr>
          <w:color w:val="0D0D0D" w:themeColor="text1" w:themeTint="F2"/>
          <w:sz w:val="28"/>
          <w:szCs w:val="28"/>
        </w:rPr>
        <w:t xml:space="preserve">định </w:t>
      </w:r>
      <w:r w:rsidRPr="00F71BEC">
        <w:rPr>
          <w:color w:val="0D0D0D" w:themeColor="text1" w:themeTint="F2"/>
          <w:sz w:val="28"/>
          <w:szCs w:val="28"/>
          <w:lang w:val="vi-VN"/>
        </w:rPr>
        <w:t xml:space="preserve">quản lý chương trình, nhiệm vụ khoa học, công nghệ và đổi mới sáng tạo sử dụng ngân sách nhà nước </w:t>
      </w:r>
      <w:r w:rsidRPr="00F71BEC">
        <w:rPr>
          <w:color w:val="0D0D0D" w:themeColor="text1" w:themeTint="F2"/>
          <w:sz w:val="28"/>
          <w:szCs w:val="28"/>
        </w:rPr>
        <w:t xml:space="preserve">tỉnh </w:t>
      </w:r>
      <w:r w:rsidR="00F06847" w:rsidRPr="00F71BEC">
        <w:rPr>
          <w:color w:val="0D0D0D" w:themeColor="text1" w:themeTint="F2"/>
          <w:sz w:val="28"/>
          <w:szCs w:val="28"/>
        </w:rPr>
        <w:t>Lào Cai</w:t>
      </w:r>
      <w:r w:rsidRPr="00F71BEC">
        <w:rPr>
          <w:color w:val="0D0D0D" w:themeColor="text1" w:themeTint="F2"/>
          <w:sz w:val="28"/>
          <w:szCs w:val="28"/>
        </w:rPr>
        <w:t>.</w:t>
      </w:r>
    </w:p>
    <w:p w14:paraId="39AE7EC9" w14:textId="77777777" w:rsidR="007866B5" w:rsidRPr="00F71BEC" w:rsidRDefault="007866B5" w:rsidP="007866B5">
      <w:pPr>
        <w:widowControl w:val="0"/>
        <w:spacing w:before="120"/>
        <w:ind w:firstLine="567"/>
        <w:jc w:val="both"/>
        <w:rPr>
          <w:color w:val="0D0D0D" w:themeColor="text1" w:themeTint="F2"/>
          <w:sz w:val="28"/>
          <w:szCs w:val="28"/>
          <w:lang w:val="vi-VN"/>
        </w:rPr>
      </w:pPr>
      <w:r w:rsidRPr="00F71BEC">
        <w:rPr>
          <w:color w:val="0D0D0D" w:themeColor="text1" w:themeTint="F2"/>
          <w:sz w:val="28"/>
          <w:szCs w:val="28"/>
          <w:lang w:val="vi-VN"/>
        </w:rPr>
        <w:t xml:space="preserve">Sở Khoa học và Công nghệ kính trình Ủy ban nhân dân </w:t>
      </w:r>
      <w:r w:rsidRPr="00F71BEC">
        <w:rPr>
          <w:color w:val="0D0D0D" w:themeColor="text1" w:themeTint="F2"/>
          <w:sz w:val="28"/>
          <w:szCs w:val="28"/>
        </w:rPr>
        <w:t>Tỉnh</w:t>
      </w:r>
      <w:r w:rsidRPr="00F71BEC">
        <w:rPr>
          <w:color w:val="0D0D0D" w:themeColor="text1" w:themeTint="F2"/>
          <w:sz w:val="28"/>
          <w:szCs w:val="28"/>
          <w:lang w:val="vi-VN"/>
        </w:rPr>
        <w:t xml:space="preserve"> xem xét, quyết định./.</w:t>
      </w:r>
    </w:p>
    <w:p w14:paraId="25C30BBB" w14:textId="77777777" w:rsidR="00367573" w:rsidRPr="00F71BEC" w:rsidRDefault="00367573" w:rsidP="007866B5">
      <w:pPr>
        <w:widowControl w:val="0"/>
        <w:snapToGrid w:val="0"/>
        <w:spacing w:before="120"/>
        <w:ind w:firstLine="567"/>
        <w:jc w:val="both"/>
        <w:rPr>
          <w:i/>
          <w:color w:val="0D0D0D" w:themeColor="text1" w:themeTint="F2"/>
          <w:sz w:val="26"/>
          <w:szCs w:val="26"/>
        </w:rPr>
      </w:pPr>
      <w:r w:rsidRPr="00F71BEC">
        <w:rPr>
          <w:i/>
          <w:color w:val="0D0D0D" w:themeColor="text1" w:themeTint="F2"/>
          <w:sz w:val="26"/>
          <w:szCs w:val="26"/>
        </w:rPr>
        <w:t>Đính kèm</w:t>
      </w:r>
      <w:r w:rsidR="007866B5" w:rsidRPr="00F71BEC">
        <w:rPr>
          <w:i/>
          <w:color w:val="0D0D0D" w:themeColor="text1" w:themeTint="F2"/>
          <w:sz w:val="26"/>
          <w:szCs w:val="26"/>
          <w:lang w:val="vi-VN"/>
        </w:rPr>
        <w:t xml:space="preserve">: </w:t>
      </w:r>
    </w:p>
    <w:p w14:paraId="7EE47B05" w14:textId="29922DEC" w:rsidR="00402D43" w:rsidRPr="00F71BEC" w:rsidRDefault="00402D43" w:rsidP="007866B5">
      <w:pPr>
        <w:widowControl w:val="0"/>
        <w:snapToGrid w:val="0"/>
        <w:spacing w:before="120"/>
        <w:ind w:firstLine="567"/>
        <w:jc w:val="both"/>
        <w:rPr>
          <w:i/>
          <w:color w:val="0D0D0D" w:themeColor="text1" w:themeTint="F2"/>
          <w:sz w:val="26"/>
          <w:szCs w:val="26"/>
        </w:rPr>
      </w:pPr>
      <w:r w:rsidRPr="00F71BEC">
        <w:rPr>
          <w:i/>
          <w:color w:val="0D0D0D" w:themeColor="text1" w:themeTint="F2"/>
          <w:sz w:val="26"/>
          <w:szCs w:val="26"/>
        </w:rPr>
        <w:t>-</w:t>
      </w:r>
      <w:r w:rsidR="007866B5" w:rsidRPr="00F71BEC">
        <w:rPr>
          <w:i/>
          <w:color w:val="0D0D0D" w:themeColor="text1" w:themeTint="F2"/>
          <w:sz w:val="26"/>
          <w:szCs w:val="26"/>
          <w:lang w:val="vi-VN"/>
        </w:rPr>
        <w:t xml:space="preserve"> Dự thảo Quyết định</w:t>
      </w:r>
      <w:r w:rsidR="00BD6D8B" w:rsidRPr="00F71BEC">
        <w:rPr>
          <w:i/>
          <w:color w:val="0D0D0D" w:themeColor="text1" w:themeTint="F2"/>
          <w:sz w:val="26"/>
          <w:szCs w:val="26"/>
        </w:rPr>
        <w:t xml:space="preserve"> ban hành quy </w:t>
      </w:r>
      <w:proofErr w:type="gramStart"/>
      <w:r w:rsidR="00BD6D8B" w:rsidRPr="00F71BEC">
        <w:rPr>
          <w:i/>
          <w:color w:val="0D0D0D" w:themeColor="text1" w:themeTint="F2"/>
          <w:sz w:val="26"/>
          <w:szCs w:val="26"/>
        </w:rPr>
        <w:t>định</w:t>
      </w:r>
      <w:r w:rsidR="007866B5" w:rsidRPr="00F71BEC">
        <w:rPr>
          <w:i/>
          <w:color w:val="0D0D0D" w:themeColor="text1" w:themeTint="F2"/>
          <w:sz w:val="26"/>
          <w:szCs w:val="26"/>
        </w:rPr>
        <w:t>;</w:t>
      </w:r>
      <w:proofErr w:type="gramEnd"/>
      <w:r w:rsidR="007866B5" w:rsidRPr="00F71BEC">
        <w:rPr>
          <w:i/>
          <w:color w:val="0D0D0D" w:themeColor="text1" w:themeTint="F2"/>
          <w:sz w:val="26"/>
          <w:szCs w:val="26"/>
        </w:rPr>
        <w:t xml:space="preserve"> </w:t>
      </w:r>
    </w:p>
    <w:p w14:paraId="054B64D1" w14:textId="77777777" w:rsidR="00985443" w:rsidRPr="00F71BEC" w:rsidRDefault="00402D43" w:rsidP="00985443">
      <w:pPr>
        <w:widowControl w:val="0"/>
        <w:snapToGrid w:val="0"/>
        <w:spacing w:before="120"/>
        <w:ind w:firstLine="567"/>
        <w:jc w:val="both"/>
        <w:rPr>
          <w:i/>
          <w:color w:val="0D0D0D" w:themeColor="text1" w:themeTint="F2"/>
          <w:sz w:val="26"/>
          <w:szCs w:val="26"/>
        </w:rPr>
      </w:pPr>
      <w:r w:rsidRPr="00F71BEC">
        <w:rPr>
          <w:i/>
          <w:color w:val="0D0D0D" w:themeColor="text1" w:themeTint="F2"/>
          <w:sz w:val="26"/>
          <w:szCs w:val="26"/>
        </w:rPr>
        <w:t>-</w:t>
      </w:r>
      <w:r w:rsidR="007866B5" w:rsidRPr="00F71BEC">
        <w:rPr>
          <w:i/>
          <w:color w:val="0D0D0D" w:themeColor="text1" w:themeTint="F2"/>
          <w:sz w:val="26"/>
          <w:szCs w:val="26"/>
        </w:rPr>
        <w:t xml:space="preserve"> Bản so sánh, thuyết minh nội dung dự </w:t>
      </w:r>
      <w:proofErr w:type="gramStart"/>
      <w:r w:rsidR="007866B5" w:rsidRPr="00F71BEC">
        <w:rPr>
          <w:i/>
          <w:color w:val="0D0D0D" w:themeColor="text1" w:themeTint="F2"/>
          <w:sz w:val="26"/>
          <w:szCs w:val="26"/>
        </w:rPr>
        <w:t>thảo;</w:t>
      </w:r>
      <w:proofErr w:type="gramEnd"/>
      <w:r w:rsidR="007866B5" w:rsidRPr="00F71BEC">
        <w:rPr>
          <w:i/>
          <w:color w:val="0D0D0D" w:themeColor="text1" w:themeTint="F2"/>
          <w:sz w:val="26"/>
          <w:szCs w:val="26"/>
        </w:rPr>
        <w:t xml:space="preserve"> </w:t>
      </w:r>
      <w:bookmarkEnd w:id="0"/>
      <w:bookmarkEnd w:id="1"/>
      <w:bookmarkEnd w:id="2"/>
    </w:p>
    <w:p w14:paraId="0F5BB23E" w14:textId="76CBD8DC" w:rsidR="00BD6D8B" w:rsidRPr="00F71BEC" w:rsidRDefault="00BD6D8B" w:rsidP="00985443">
      <w:pPr>
        <w:widowControl w:val="0"/>
        <w:snapToGrid w:val="0"/>
        <w:spacing w:before="120"/>
        <w:ind w:firstLine="567"/>
        <w:jc w:val="both"/>
        <w:rPr>
          <w:i/>
          <w:color w:val="0D0D0D" w:themeColor="text1" w:themeTint="F2"/>
          <w:sz w:val="26"/>
          <w:szCs w:val="26"/>
        </w:rPr>
      </w:pPr>
      <w:r w:rsidRPr="00F71BEC">
        <w:rPr>
          <w:i/>
          <w:color w:val="0D0D0D" w:themeColor="text1" w:themeTint="F2"/>
          <w:sz w:val="26"/>
          <w:szCs w:val="26"/>
          <w:lang w:val="vi-VN"/>
        </w:rPr>
        <w:t xml:space="preserve">- Bản đánh giá thủ tục hành chính, việc phân quyền, phân cấp, việc ứng dụng, thúc đẩy phát triển khoa học, công nghệ, đổi mới sáng tạo và chuyển đổi số, bảo đảm bình </w:t>
      </w:r>
      <w:r w:rsidRPr="00F71BEC">
        <w:rPr>
          <w:i/>
          <w:color w:val="0D0D0D" w:themeColor="text1" w:themeTint="F2"/>
          <w:sz w:val="26"/>
          <w:szCs w:val="26"/>
          <w:lang w:val="vi-VN"/>
        </w:rPr>
        <w:lastRenderedPageBreak/>
        <w:t>đẳng giới, việc thực hiện chính sách dân tộc</w:t>
      </w:r>
    </w:p>
    <w:p w14:paraId="4BD1B2A3" w14:textId="4F2F70D1" w:rsidR="00BD6D8B" w:rsidRPr="00F71BEC" w:rsidRDefault="00BD6D8B" w:rsidP="00BD6D8B">
      <w:pPr>
        <w:widowControl w:val="0"/>
        <w:snapToGrid w:val="0"/>
        <w:spacing w:after="120"/>
        <w:ind w:firstLine="567"/>
        <w:jc w:val="both"/>
        <w:rPr>
          <w:i/>
          <w:color w:val="0D0D0D" w:themeColor="text1" w:themeTint="F2"/>
          <w:sz w:val="26"/>
          <w:szCs w:val="26"/>
          <w:lang w:val="vi-VN"/>
        </w:rPr>
      </w:pPr>
      <w:r w:rsidRPr="00F71BEC">
        <w:rPr>
          <w:i/>
          <w:color w:val="0D0D0D" w:themeColor="text1" w:themeTint="F2"/>
          <w:sz w:val="26"/>
          <w:szCs w:val="26"/>
          <w:lang w:val="vi-VN"/>
        </w:rPr>
        <w:t>- Bảng tổng hợp giải trình ý kiến góp ý của các đơn vị</w:t>
      </w:r>
      <w:r w:rsidR="00CB353B" w:rsidRPr="00F71BEC">
        <w:rPr>
          <w:i/>
          <w:color w:val="0D0D0D" w:themeColor="text1" w:themeTint="F2"/>
          <w:sz w:val="26"/>
          <w:szCs w:val="26"/>
        </w:rPr>
        <w:t>.</w:t>
      </w:r>
      <w:r w:rsidRPr="00F71BEC">
        <w:rPr>
          <w:i/>
          <w:color w:val="0D0D0D" w:themeColor="text1" w:themeTint="F2"/>
          <w:sz w:val="26"/>
          <w:szCs w:val="26"/>
          <w:lang w:val="vi-VN"/>
        </w:rPr>
        <w:t xml:space="preserve"> </w:t>
      </w:r>
    </w:p>
    <w:p w14:paraId="46BF074F" w14:textId="051CF56F" w:rsidR="00BD6D8B" w:rsidRPr="00F71BEC" w:rsidRDefault="00BD6D8B" w:rsidP="00BD6D8B">
      <w:pPr>
        <w:widowControl w:val="0"/>
        <w:snapToGrid w:val="0"/>
        <w:spacing w:after="120"/>
        <w:ind w:firstLine="567"/>
        <w:jc w:val="both"/>
        <w:rPr>
          <w:i/>
          <w:color w:val="0D0D0D" w:themeColor="text1" w:themeTint="F2"/>
          <w:sz w:val="26"/>
          <w:szCs w:val="26"/>
          <w:lang w:val="vi-VN"/>
        </w:rPr>
      </w:pPr>
      <w:r w:rsidRPr="00F71BEC">
        <w:rPr>
          <w:i/>
          <w:color w:val="0D0D0D" w:themeColor="text1" w:themeTint="F2"/>
          <w:sz w:val="26"/>
          <w:szCs w:val="26"/>
          <w:lang w:val="vi-VN"/>
        </w:rPr>
        <w:t xml:space="preserve">- Báo cáo thẩm định số </w:t>
      </w:r>
      <w:r w:rsidR="00CB353B" w:rsidRPr="00F71BEC">
        <w:rPr>
          <w:i/>
          <w:color w:val="0D0D0D" w:themeColor="text1" w:themeTint="F2"/>
          <w:sz w:val="26"/>
          <w:szCs w:val="26"/>
        </w:rPr>
        <w:t>….</w:t>
      </w:r>
      <w:r w:rsidRPr="00F71BEC">
        <w:rPr>
          <w:i/>
          <w:color w:val="0D0D0D" w:themeColor="text1" w:themeTint="F2"/>
          <w:sz w:val="26"/>
          <w:szCs w:val="26"/>
          <w:lang w:val="vi-VN"/>
        </w:rPr>
        <w:t xml:space="preserve">/BC-STP, ngày </w:t>
      </w:r>
      <w:r w:rsidR="00CB353B" w:rsidRPr="00F71BEC">
        <w:rPr>
          <w:i/>
          <w:color w:val="0D0D0D" w:themeColor="text1" w:themeTint="F2"/>
          <w:sz w:val="26"/>
          <w:szCs w:val="26"/>
        </w:rPr>
        <w:t xml:space="preserve">    </w:t>
      </w:r>
      <w:r w:rsidRPr="00F71BEC">
        <w:rPr>
          <w:i/>
          <w:color w:val="0D0D0D" w:themeColor="text1" w:themeTint="F2"/>
          <w:sz w:val="26"/>
          <w:szCs w:val="26"/>
          <w:lang w:val="vi-VN"/>
        </w:rPr>
        <w:t xml:space="preserve"> tháng </w:t>
      </w:r>
      <w:r w:rsidR="00CB353B" w:rsidRPr="00F71BEC">
        <w:rPr>
          <w:i/>
          <w:color w:val="0D0D0D" w:themeColor="text1" w:themeTint="F2"/>
          <w:sz w:val="26"/>
          <w:szCs w:val="26"/>
        </w:rPr>
        <w:t xml:space="preserve">   </w:t>
      </w:r>
      <w:r w:rsidRPr="00F71BEC">
        <w:rPr>
          <w:i/>
          <w:color w:val="0D0D0D" w:themeColor="text1" w:themeTint="F2"/>
          <w:sz w:val="26"/>
          <w:szCs w:val="26"/>
          <w:lang w:val="vi-VN"/>
        </w:rPr>
        <w:t xml:space="preserve"> năm 2026 của Sở Tư pháp.</w:t>
      </w:r>
    </w:p>
    <w:p w14:paraId="2988315A" w14:textId="4FC8B502" w:rsidR="00BD6D8B" w:rsidRPr="00F71BEC" w:rsidRDefault="00BD6D8B" w:rsidP="00BD6D8B">
      <w:pPr>
        <w:widowControl w:val="0"/>
        <w:snapToGrid w:val="0"/>
        <w:spacing w:after="120"/>
        <w:ind w:firstLine="567"/>
        <w:jc w:val="both"/>
        <w:rPr>
          <w:i/>
          <w:color w:val="0D0D0D" w:themeColor="text1" w:themeTint="F2"/>
          <w:sz w:val="26"/>
          <w:szCs w:val="26"/>
          <w:lang w:val="vi-VN"/>
        </w:rPr>
      </w:pPr>
      <w:r w:rsidRPr="00F71BEC">
        <w:rPr>
          <w:i/>
          <w:color w:val="0D0D0D" w:themeColor="text1" w:themeTint="F2"/>
          <w:sz w:val="26"/>
          <w:szCs w:val="26"/>
          <w:lang w:val="vi-VN"/>
        </w:rPr>
        <w:t xml:space="preserve">- Báo cáo số    </w:t>
      </w:r>
      <w:r w:rsidRPr="00F71BEC">
        <w:rPr>
          <w:i/>
          <w:color w:val="0D0D0D" w:themeColor="text1" w:themeTint="F2"/>
          <w:sz w:val="26"/>
          <w:szCs w:val="26"/>
        </w:rPr>
        <w:t xml:space="preserve">    </w:t>
      </w:r>
      <w:r w:rsidRPr="00F71BEC">
        <w:rPr>
          <w:i/>
          <w:color w:val="0D0D0D" w:themeColor="text1" w:themeTint="F2"/>
          <w:sz w:val="26"/>
          <w:szCs w:val="26"/>
          <w:lang w:val="vi-VN"/>
        </w:rPr>
        <w:t xml:space="preserve">/BC-SKHCN ngày    tháng </w:t>
      </w:r>
      <w:r w:rsidR="00CB353B" w:rsidRPr="00F71BEC">
        <w:rPr>
          <w:i/>
          <w:color w:val="0D0D0D" w:themeColor="text1" w:themeTint="F2"/>
          <w:sz w:val="26"/>
          <w:szCs w:val="26"/>
        </w:rPr>
        <w:t xml:space="preserve">   </w:t>
      </w:r>
      <w:r w:rsidRPr="00F71BEC">
        <w:rPr>
          <w:i/>
          <w:color w:val="0D0D0D" w:themeColor="text1" w:themeTint="F2"/>
          <w:sz w:val="26"/>
          <w:szCs w:val="26"/>
          <w:lang w:val="vi-VN"/>
        </w:rPr>
        <w:t>năm 2026 của Sở Khoa học và Công nghệ giải trình, tiếp thu ý kiến thẩm định.</w:t>
      </w:r>
    </w:p>
    <w:p w14:paraId="4A1BBE24" w14:textId="77777777" w:rsidR="00DC547A" w:rsidRPr="00F71BEC" w:rsidRDefault="00DC547A" w:rsidP="00CB353B">
      <w:pPr>
        <w:widowControl w:val="0"/>
        <w:snapToGrid w:val="0"/>
        <w:spacing w:before="120"/>
        <w:jc w:val="both"/>
        <w:rPr>
          <w:i/>
          <w:color w:val="0D0D0D" w:themeColor="text1" w:themeTint="F2"/>
          <w:sz w:val="26"/>
          <w:szCs w:val="26"/>
        </w:rPr>
      </w:pPr>
    </w:p>
    <w:tbl>
      <w:tblPr>
        <w:tblW w:w="9356" w:type="dxa"/>
        <w:tblLook w:val="04A0" w:firstRow="1" w:lastRow="0" w:firstColumn="1" w:lastColumn="0" w:noHBand="0" w:noVBand="1"/>
      </w:tblPr>
      <w:tblGrid>
        <w:gridCol w:w="4678"/>
        <w:gridCol w:w="4678"/>
      </w:tblGrid>
      <w:tr w:rsidR="00872749" w:rsidRPr="00F71BEC" w14:paraId="1A43AA30" w14:textId="77777777" w:rsidTr="005A55BB">
        <w:tc>
          <w:tcPr>
            <w:tcW w:w="4678" w:type="dxa"/>
          </w:tcPr>
          <w:p w14:paraId="1A43AA24" w14:textId="77777777" w:rsidR="006A0012" w:rsidRPr="00F71BEC" w:rsidRDefault="006A0012" w:rsidP="0074132C">
            <w:pPr>
              <w:tabs>
                <w:tab w:val="left" w:pos="4536"/>
              </w:tabs>
              <w:ind w:right="-90"/>
              <w:rPr>
                <w:rFonts w:eastAsia="Calibri"/>
                <w:color w:val="0D0D0D" w:themeColor="text1" w:themeTint="F2"/>
                <w:lang w:val="it-IT"/>
              </w:rPr>
            </w:pPr>
            <w:r w:rsidRPr="00F71BEC">
              <w:rPr>
                <w:rFonts w:eastAsia="Calibri"/>
                <w:b/>
                <w:i/>
                <w:color w:val="0D0D0D" w:themeColor="text1" w:themeTint="F2"/>
                <w:lang w:val="it-IT"/>
              </w:rPr>
              <w:t>Nơi nhận:</w:t>
            </w:r>
          </w:p>
          <w:p w14:paraId="1A43AA25" w14:textId="24689F38" w:rsidR="006A0012" w:rsidRPr="00F71BEC" w:rsidRDefault="006A0012" w:rsidP="0074132C">
            <w:pPr>
              <w:tabs>
                <w:tab w:val="left" w:pos="4536"/>
              </w:tabs>
              <w:rPr>
                <w:rFonts w:eastAsia="Calibri"/>
                <w:color w:val="0D0D0D" w:themeColor="text1" w:themeTint="F2"/>
                <w:sz w:val="22"/>
                <w:szCs w:val="22"/>
                <w:lang w:val="it-IT"/>
              </w:rPr>
            </w:pPr>
            <w:r w:rsidRPr="00F71BEC">
              <w:rPr>
                <w:rFonts w:eastAsia="Calibri"/>
                <w:color w:val="0D0D0D" w:themeColor="text1" w:themeTint="F2"/>
                <w:sz w:val="22"/>
                <w:szCs w:val="22"/>
                <w:lang w:val="it-IT"/>
              </w:rPr>
              <w:t xml:space="preserve">- Như </w:t>
            </w:r>
            <w:r w:rsidR="00DA4407" w:rsidRPr="00F71BEC">
              <w:rPr>
                <w:rFonts w:eastAsia="Calibri"/>
                <w:color w:val="0D0D0D" w:themeColor="text1" w:themeTint="F2"/>
                <w:sz w:val="22"/>
                <w:szCs w:val="22"/>
                <w:lang w:val="it-IT"/>
              </w:rPr>
              <w:t>trên</w:t>
            </w:r>
            <w:r w:rsidR="00167D8D" w:rsidRPr="00F71BEC">
              <w:rPr>
                <w:rFonts w:eastAsia="Calibri"/>
                <w:color w:val="0D0D0D" w:themeColor="text1" w:themeTint="F2"/>
                <w:sz w:val="22"/>
                <w:szCs w:val="22"/>
                <w:lang w:val="it-IT"/>
              </w:rPr>
              <w:t>;</w:t>
            </w:r>
          </w:p>
          <w:p w14:paraId="3ABCA0AC" w14:textId="6E76B6F4" w:rsidR="00167D8D" w:rsidRPr="00F71BEC" w:rsidRDefault="006A0012" w:rsidP="00167D8D">
            <w:pPr>
              <w:tabs>
                <w:tab w:val="left" w:pos="4536"/>
              </w:tabs>
              <w:rPr>
                <w:rFonts w:eastAsia="Calibri"/>
                <w:color w:val="0D0D0D" w:themeColor="text1" w:themeTint="F2"/>
                <w:sz w:val="22"/>
                <w:szCs w:val="22"/>
                <w:lang w:val="it-IT"/>
              </w:rPr>
            </w:pPr>
            <w:r w:rsidRPr="00F71BEC">
              <w:rPr>
                <w:rFonts w:eastAsia="Calibri"/>
                <w:color w:val="0D0D0D" w:themeColor="text1" w:themeTint="F2"/>
                <w:sz w:val="22"/>
                <w:szCs w:val="22"/>
                <w:lang w:val="it-IT"/>
              </w:rPr>
              <w:t xml:space="preserve">- </w:t>
            </w:r>
            <w:r w:rsidR="00E1728A" w:rsidRPr="00F71BEC">
              <w:rPr>
                <w:rFonts w:eastAsia="Calibri"/>
                <w:color w:val="0D0D0D" w:themeColor="text1" w:themeTint="F2"/>
                <w:sz w:val="22"/>
                <w:szCs w:val="22"/>
                <w:lang w:val="it-IT"/>
              </w:rPr>
              <w:t>Lãnh đạo</w:t>
            </w:r>
            <w:r w:rsidR="00167D8D" w:rsidRPr="00F71BEC">
              <w:rPr>
                <w:rFonts w:eastAsia="Calibri"/>
                <w:color w:val="0D0D0D" w:themeColor="text1" w:themeTint="F2"/>
                <w:sz w:val="22"/>
                <w:szCs w:val="22"/>
                <w:lang w:val="it-IT"/>
              </w:rPr>
              <w:t xml:space="preserve"> Sở;</w:t>
            </w:r>
          </w:p>
          <w:p w14:paraId="1EA2884F" w14:textId="3845E38C" w:rsidR="002433A3" w:rsidRPr="00F71BEC" w:rsidRDefault="002433A3" w:rsidP="00167D8D">
            <w:pPr>
              <w:tabs>
                <w:tab w:val="left" w:pos="4536"/>
              </w:tabs>
              <w:rPr>
                <w:rFonts w:eastAsia="Calibri"/>
                <w:color w:val="0D0D0D" w:themeColor="text1" w:themeTint="F2"/>
                <w:sz w:val="22"/>
                <w:szCs w:val="22"/>
                <w:lang w:val="it-IT"/>
              </w:rPr>
            </w:pPr>
            <w:r w:rsidRPr="00F71BEC">
              <w:rPr>
                <w:rFonts w:eastAsia="Calibri"/>
                <w:color w:val="0D0D0D" w:themeColor="text1" w:themeTint="F2"/>
                <w:sz w:val="22"/>
                <w:szCs w:val="22"/>
                <w:lang w:val="it-IT"/>
              </w:rPr>
              <w:t>- Các phòng chuyên môn thuộc sở</w:t>
            </w:r>
            <w:r w:rsidR="00701EFD" w:rsidRPr="00F71BEC">
              <w:rPr>
                <w:rFonts w:eastAsia="Calibri"/>
                <w:color w:val="0D0D0D" w:themeColor="text1" w:themeTint="F2"/>
                <w:sz w:val="22"/>
                <w:szCs w:val="22"/>
                <w:lang w:val="it-IT"/>
              </w:rPr>
              <w:t>;</w:t>
            </w:r>
          </w:p>
          <w:p w14:paraId="1A43AA28" w14:textId="3262A8B9" w:rsidR="006A0012" w:rsidRPr="00F71BEC" w:rsidRDefault="006A0012" w:rsidP="00E72CFB">
            <w:pPr>
              <w:tabs>
                <w:tab w:val="left" w:pos="4536"/>
              </w:tabs>
              <w:rPr>
                <w:rFonts w:eastAsia="Calibri"/>
                <w:color w:val="0D0D0D" w:themeColor="text1" w:themeTint="F2"/>
                <w:sz w:val="28"/>
                <w:szCs w:val="22"/>
                <w:lang w:val="nl-NL"/>
              </w:rPr>
            </w:pPr>
            <w:r w:rsidRPr="00F71BEC">
              <w:rPr>
                <w:rFonts w:eastAsia="Calibri"/>
                <w:color w:val="0D0D0D" w:themeColor="text1" w:themeTint="F2"/>
                <w:sz w:val="22"/>
                <w:szCs w:val="22"/>
                <w:lang w:val="nl-NL"/>
              </w:rPr>
              <w:t>- Lưu: VT</w:t>
            </w:r>
            <w:r w:rsidR="00DA687F" w:rsidRPr="00F71BEC">
              <w:rPr>
                <w:rFonts w:eastAsia="Calibri"/>
                <w:color w:val="0D0D0D" w:themeColor="text1" w:themeTint="F2"/>
                <w:sz w:val="22"/>
                <w:szCs w:val="22"/>
                <w:lang w:val="nl-NL"/>
              </w:rPr>
              <w:t>,</w:t>
            </w:r>
            <w:r w:rsidR="00BB7C59" w:rsidRPr="00F71BEC">
              <w:rPr>
                <w:rFonts w:eastAsia="Calibri"/>
                <w:color w:val="0D0D0D" w:themeColor="text1" w:themeTint="F2"/>
                <w:sz w:val="22"/>
                <w:szCs w:val="22"/>
                <w:lang w:val="nl-NL"/>
              </w:rPr>
              <w:t>QLKH</w:t>
            </w:r>
            <w:r w:rsidR="00DA687F" w:rsidRPr="00F71BEC">
              <w:rPr>
                <w:rFonts w:eastAsia="Calibri"/>
                <w:color w:val="0D0D0D" w:themeColor="text1" w:themeTint="F2"/>
                <w:sz w:val="22"/>
                <w:szCs w:val="22"/>
                <w:lang w:val="nl-NL"/>
              </w:rPr>
              <w:t xml:space="preserve">. </w:t>
            </w:r>
          </w:p>
        </w:tc>
        <w:tc>
          <w:tcPr>
            <w:tcW w:w="4678" w:type="dxa"/>
          </w:tcPr>
          <w:p w14:paraId="1A43AA29" w14:textId="345076AA" w:rsidR="006A0012" w:rsidRPr="00F71BEC" w:rsidRDefault="006A0012" w:rsidP="0074132C">
            <w:pPr>
              <w:jc w:val="center"/>
              <w:rPr>
                <w:rFonts w:eastAsia="Calibri"/>
                <w:b/>
                <w:color w:val="0D0D0D" w:themeColor="text1" w:themeTint="F2"/>
                <w:sz w:val="28"/>
                <w:szCs w:val="28"/>
                <w:lang w:val="nl-NL"/>
              </w:rPr>
            </w:pPr>
            <w:r w:rsidRPr="00F71BEC">
              <w:rPr>
                <w:rFonts w:eastAsia="Calibri"/>
                <w:b/>
                <w:color w:val="0D0D0D" w:themeColor="text1" w:themeTint="F2"/>
                <w:sz w:val="28"/>
                <w:szCs w:val="28"/>
                <w:lang w:val="nl-NL"/>
              </w:rPr>
              <w:t>GIÁM ĐỐC</w:t>
            </w:r>
          </w:p>
          <w:p w14:paraId="1A43AA2D" w14:textId="77777777" w:rsidR="006A0012" w:rsidRPr="00F71BEC" w:rsidRDefault="006A0012" w:rsidP="0074132C">
            <w:pPr>
              <w:jc w:val="center"/>
              <w:rPr>
                <w:rFonts w:eastAsia="Calibri"/>
                <w:i/>
                <w:color w:val="0D0D0D" w:themeColor="text1" w:themeTint="F2"/>
                <w:sz w:val="28"/>
                <w:szCs w:val="28"/>
                <w:lang w:val="vi-VN"/>
              </w:rPr>
            </w:pPr>
          </w:p>
          <w:p w14:paraId="233CFBA2" w14:textId="77777777" w:rsidR="00E1728A" w:rsidRPr="00F71BEC" w:rsidRDefault="00E1728A" w:rsidP="0074132C">
            <w:pPr>
              <w:jc w:val="center"/>
              <w:rPr>
                <w:rFonts w:eastAsia="Calibri"/>
                <w:i/>
                <w:color w:val="0D0D0D" w:themeColor="text1" w:themeTint="F2"/>
                <w:sz w:val="28"/>
                <w:szCs w:val="28"/>
                <w:lang w:val="nl-NL"/>
              </w:rPr>
            </w:pPr>
          </w:p>
          <w:p w14:paraId="4CF78666" w14:textId="77777777" w:rsidR="003E178D" w:rsidRPr="00F71BEC" w:rsidRDefault="003E178D" w:rsidP="0074132C">
            <w:pPr>
              <w:jc w:val="center"/>
              <w:rPr>
                <w:rFonts w:eastAsia="Calibri"/>
                <w:i/>
                <w:color w:val="0D0D0D" w:themeColor="text1" w:themeTint="F2"/>
                <w:sz w:val="36"/>
                <w:szCs w:val="36"/>
                <w:lang w:val="nl-NL"/>
              </w:rPr>
            </w:pPr>
          </w:p>
          <w:p w14:paraId="713C1EEF" w14:textId="77777777" w:rsidR="002433A3" w:rsidRPr="00F71BEC" w:rsidRDefault="002433A3" w:rsidP="0074132C">
            <w:pPr>
              <w:jc w:val="center"/>
              <w:rPr>
                <w:rFonts w:eastAsia="Calibri"/>
                <w:i/>
                <w:color w:val="0D0D0D" w:themeColor="text1" w:themeTint="F2"/>
                <w:sz w:val="36"/>
                <w:szCs w:val="36"/>
                <w:lang w:val="nl-NL"/>
              </w:rPr>
            </w:pPr>
          </w:p>
          <w:p w14:paraId="79B5B2BE" w14:textId="77777777" w:rsidR="00532A5D" w:rsidRPr="00F71BEC" w:rsidRDefault="00532A5D" w:rsidP="00DC4500">
            <w:pPr>
              <w:rPr>
                <w:rFonts w:eastAsia="Calibri"/>
                <w:i/>
                <w:color w:val="0D0D0D" w:themeColor="text1" w:themeTint="F2"/>
                <w:sz w:val="28"/>
                <w:szCs w:val="28"/>
                <w:lang w:val="nl-NL"/>
              </w:rPr>
            </w:pPr>
          </w:p>
          <w:p w14:paraId="1A43AA2F" w14:textId="023517BC" w:rsidR="006A0012" w:rsidRPr="00F71BEC" w:rsidRDefault="002433A3" w:rsidP="0074132C">
            <w:pPr>
              <w:jc w:val="center"/>
              <w:rPr>
                <w:rFonts w:eastAsia="Calibri"/>
                <w:i/>
                <w:color w:val="0D0D0D" w:themeColor="text1" w:themeTint="F2"/>
                <w:sz w:val="28"/>
                <w:szCs w:val="28"/>
                <w:lang w:val="vi-VN"/>
              </w:rPr>
            </w:pPr>
            <w:r w:rsidRPr="00F71BEC">
              <w:rPr>
                <w:rFonts w:eastAsia="Calibri"/>
                <w:b/>
                <w:color w:val="0D0D0D" w:themeColor="text1" w:themeTint="F2"/>
                <w:sz w:val="28"/>
                <w:szCs w:val="28"/>
                <w:lang w:val="nl-NL"/>
              </w:rPr>
              <w:t>Trần Ngọc Luận</w:t>
            </w:r>
          </w:p>
        </w:tc>
      </w:tr>
    </w:tbl>
    <w:p w14:paraId="1A43AA32" w14:textId="77777777" w:rsidR="00096811" w:rsidRPr="00F71BEC" w:rsidRDefault="00096811" w:rsidP="002911AE">
      <w:pPr>
        <w:rPr>
          <w:color w:val="0D0D0D" w:themeColor="text1" w:themeTint="F2"/>
          <w:lang w:val="nl-NL"/>
        </w:rPr>
      </w:pPr>
    </w:p>
    <w:sectPr w:rsidR="00096811" w:rsidRPr="00F71BEC" w:rsidSect="0025084B">
      <w:headerReference w:type="default" r:id="rId8"/>
      <w:footerReference w:type="even" r:id="rId9"/>
      <w:footerReference w:type="default" r:id="rId10"/>
      <w:pgSz w:w="11907" w:h="16840" w:code="9"/>
      <w:pgMar w:top="1134" w:right="1021" w:bottom="1134" w:left="158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9E11" w14:textId="77777777" w:rsidR="00633794" w:rsidRDefault="00633794">
      <w:r>
        <w:separator/>
      </w:r>
    </w:p>
  </w:endnote>
  <w:endnote w:type="continuationSeparator" w:id="0">
    <w:p w14:paraId="76539DF1" w14:textId="77777777" w:rsidR="00633794" w:rsidRDefault="0063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AA3B" w14:textId="77777777" w:rsidR="00E82A69" w:rsidRDefault="006A0012" w:rsidP="00012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43AA3C" w14:textId="77777777" w:rsidR="00E82A69" w:rsidRDefault="00E82A69" w:rsidP="00012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AA3D" w14:textId="77777777" w:rsidR="00E82A69" w:rsidRDefault="00E82A69" w:rsidP="00012C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73F3" w14:textId="77777777" w:rsidR="00633794" w:rsidRDefault="00633794">
      <w:r>
        <w:separator/>
      </w:r>
    </w:p>
  </w:footnote>
  <w:footnote w:type="continuationSeparator" w:id="0">
    <w:p w14:paraId="75124CAB" w14:textId="77777777" w:rsidR="00633794" w:rsidRDefault="0063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AA39" w14:textId="22E5FE1F" w:rsidR="00E82A69" w:rsidRPr="00C260A3" w:rsidRDefault="006A0012">
    <w:pPr>
      <w:pStyle w:val="Header"/>
      <w:jc w:val="center"/>
      <w:rPr>
        <w:sz w:val="28"/>
        <w:szCs w:val="28"/>
      </w:rPr>
    </w:pPr>
    <w:r w:rsidRPr="00C260A3">
      <w:rPr>
        <w:sz w:val="28"/>
        <w:szCs w:val="28"/>
      </w:rPr>
      <w:fldChar w:fldCharType="begin"/>
    </w:r>
    <w:r w:rsidRPr="00C260A3">
      <w:rPr>
        <w:sz w:val="28"/>
        <w:szCs w:val="28"/>
      </w:rPr>
      <w:instrText xml:space="preserve"> PAGE   \* MERGEFORMAT </w:instrText>
    </w:r>
    <w:r w:rsidRPr="00C260A3">
      <w:rPr>
        <w:sz w:val="28"/>
        <w:szCs w:val="28"/>
      </w:rPr>
      <w:fldChar w:fldCharType="separate"/>
    </w:r>
    <w:r w:rsidR="00966C91">
      <w:rPr>
        <w:noProof/>
        <w:sz w:val="28"/>
        <w:szCs w:val="28"/>
      </w:rPr>
      <w:t>3</w:t>
    </w:r>
    <w:r w:rsidRPr="00C260A3">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193"/>
    <w:multiLevelType w:val="multilevel"/>
    <w:tmpl w:val="7F3A7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DB3E74"/>
    <w:multiLevelType w:val="hybridMultilevel"/>
    <w:tmpl w:val="EC7E4F5E"/>
    <w:lvl w:ilvl="0" w:tplc="ED9AD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094A75"/>
    <w:multiLevelType w:val="hybridMultilevel"/>
    <w:tmpl w:val="3F421B44"/>
    <w:lvl w:ilvl="0" w:tplc="4EFC8CC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8716322"/>
    <w:multiLevelType w:val="multilevel"/>
    <w:tmpl w:val="D2B63F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3D40B5"/>
    <w:multiLevelType w:val="hybridMultilevel"/>
    <w:tmpl w:val="C7627FBE"/>
    <w:lvl w:ilvl="0" w:tplc="CB7E29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61E5F75"/>
    <w:multiLevelType w:val="hybridMultilevel"/>
    <w:tmpl w:val="9138ACE0"/>
    <w:lvl w:ilvl="0" w:tplc="7A8A8C3E">
      <w:start w:val="1"/>
      <w:numFmt w:val="decimal"/>
      <w:lvlText w:val="%1."/>
      <w:lvlJc w:val="left"/>
      <w:pPr>
        <w:ind w:left="927" w:hanging="360"/>
      </w:pPr>
      <w:rPr>
        <w:rFonts w:hint="default"/>
        <w:color w:val="EE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E52A6B"/>
    <w:multiLevelType w:val="hybridMultilevel"/>
    <w:tmpl w:val="EA068D1C"/>
    <w:lvl w:ilvl="0" w:tplc="0A90B78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B0414"/>
    <w:multiLevelType w:val="multilevel"/>
    <w:tmpl w:val="24C4B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850803">
    <w:abstractNumId w:val="2"/>
  </w:num>
  <w:num w:numId="2" w16cid:durableId="1180390498">
    <w:abstractNumId w:val="7"/>
  </w:num>
  <w:num w:numId="3" w16cid:durableId="637154399">
    <w:abstractNumId w:val="3"/>
  </w:num>
  <w:num w:numId="4" w16cid:durableId="1014455959">
    <w:abstractNumId w:val="6"/>
  </w:num>
  <w:num w:numId="5" w16cid:durableId="328481985">
    <w:abstractNumId w:val="1"/>
  </w:num>
  <w:num w:numId="6" w16cid:durableId="1184629581">
    <w:abstractNumId w:val="0"/>
  </w:num>
  <w:num w:numId="7" w16cid:durableId="570388533">
    <w:abstractNumId w:val="4"/>
  </w:num>
  <w:num w:numId="8" w16cid:durableId="18853617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012"/>
    <w:rsid w:val="000005E4"/>
    <w:rsid w:val="00003CD3"/>
    <w:rsid w:val="000072E7"/>
    <w:rsid w:val="000075B4"/>
    <w:rsid w:val="00007AB9"/>
    <w:rsid w:val="0001104C"/>
    <w:rsid w:val="00011DFC"/>
    <w:rsid w:val="00016A36"/>
    <w:rsid w:val="0002015A"/>
    <w:rsid w:val="00020AA4"/>
    <w:rsid w:val="000249FC"/>
    <w:rsid w:val="000258FB"/>
    <w:rsid w:val="00025D5A"/>
    <w:rsid w:val="000321E0"/>
    <w:rsid w:val="000419CE"/>
    <w:rsid w:val="00041BB1"/>
    <w:rsid w:val="000527BE"/>
    <w:rsid w:val="00061E70"/>
    <w:rsid w:val="00066E2F"/>
    <w:rsid w:val="000679FA"/>
    <w:rsid w:val="0007206E"/>
    <w:rsid w:val="000857B6"/>
    <w:rsid w:val="000915D0"/>
    <w:rsid w:val="000923D5"/>
    <w:rsid w:val="00094AEE"/>
    <w:rsid w:val="00096811"/>
    <w:rsid w:val="000A1B88"/>
    <w:rsid w:val="000A65A9"/>
    <w:rsid w:val="000A6915"/>
    <w:rsid w:val="000B401D"/>
    <w:rsid w:val="000B7577"/>
    <w:rsid w:val="000C5E27"/>
    <w:rsid w:val="000C6C05"/>
    <w:rsid w:val="000C7C12"/>
    <w:rsid w:val="000D03A7"/>
    <w:rsid w:val="000D48A5"/>
    <w:rsid w:val="000D7FAA"/>
    <w:rsid w:val="000D7FB7"/>
    <w:rsid w:val="000F0F68"/>
    <w:rsid w:val="000F2C41"/>
    <w:rsid w:val="000F3382"/>
    <w:rsid w:val="000F3898"/>
    <w:rsid w:val="000F6761"/>
    <w:rsid w:val="000F6794"/>
    <w:rsid w:val="00101E59"/>
    <w:rsid w:val="00102C00"/>
    <w:rsid w:val="00121B85"/>
    <w:rsid w:val="00123FAD"/>
    <w:rsid w:val="00124091"/>
    <w:rsid w:val="00125886"/>
    <w:rsid w:val="001317E5"/>
    <w:rsid w:val="001317FA"/>
    <w:rsid w:val="00131E46"/>
    <w:rsid w:val="00135C52"/>
    <w:rsid w:val="00144E01"/>
    <w:rsid w:val="00147A78"/>
    <w:rsid w:val="00153962"/>
    <w:rsid w:val="00162DCA"/>
    <w:rsid w:val="00167D8D"/>
    <w:rsid w:val="00170381"/>
    <w:rsid w:val="00170FEB"/>
    <w:rsid w:val="0017188F"/>
    <w:rsid w:val="00193DC0"/>
    <w:rsid w:val="001A1B70"/>
    <w:rsid w:val="001B35B7"/>
    <w:rsid w:val="001B46AE"/>
    <w:rsid w:val="001B7E9A"/>
    <w:rsid w:val="001C0982"/>
    <w:rsid w:val="001C1AF0"/>
    <w:rsid w:val="001E2D89"/>
    <w:rsid w:val="001E31A7"/>
    <w:rsid w:val="001F2146"/>
    <w:rsid w:val="001F3F0C"/>
    <w:rsid w:val="001F481A"/>
    <w:rsid w:val="0020152E"/>
    <w:rsid w:val="0020379A"/>
    <w:rsid w:val="00206259"/>
    <w:rsid w:val="002105A0"/>
    <w:rsid w:val="00210788"/>
    <w:rsid w:val="00211051"/>
    <w:rsid w:val="00213157"/>
    <w:rsid w:val="00215697"/>
    <w:rsid w:val="00220C7D"/>
    <w:rsid w:val="00227D91"/>
    <w:rsid w:val="00232182"/>
    <w:rsid w:val="00233260"/>
    <w:rsid w:val="00242678"/>
    <w:rsid w:val="002433A3"/>
    <w:rsid w:val="0025084B"/>
    <w:rsid w:val="0025630A"/>
    <w:rsid w:val="00276105"/>
    <w:rsid w:val="00285ABF"/>
    <w:rsid w:val="0028665A"/>
    <w:rsid w:val="00287CC2"/>
    <w:rsid w:val="002911AE"/>
    <w:rsid w:val="002955A3"/>
    <w:rsid w:val="0029595E"/>
    <w:rsid w:val="00296336"/>
    <w:rsid w:val="00296F7E"/>
    <w:rsid w:val="002A4552"/>
    <w:rsid w:val="002A6031"/>
    <w:rsid w:val="002C5122"/>
    <w:rsid w:val="002C7982"/>
    <w:rsid w:val="002D5439"/>
    <w:rsid w:val="002D6F6A"/>
    <w:rsid w:val="002F14FC"/>
    <w:rsid w:val="002F3903"/>
    <w:rsid w:val="002F3B73"/>
    <w:rsid w:val="003037B6"/>
    <w:rsid w:val="003133A2"/>
    <w:rsid w:val="00314F1D"/>
    <w:rsid w:val="00315689"/>
    <w:rsid w:val="003165A6"/>
    <w:rsid w:val="00321689"/>
    <w:rsid w:val="003232E1"/>
    <w:rsid w:val="00325082"/>
    <w:rsid w:val="00326877"/>
    <w:rsid w:val="0033380D"/>
    <w:rsid w:val="00334FC4"/>
    <w:rsid w:val="00343F86"/>
    <w:rsid w:val="00352AF0"/>
    <w:rsid w:val="003607F1"/>
    <w:rsid w:val="00360C18"/>
    <w:rsid w:val="00367573"/>
    <w:rsid w:val="0037244E"/>
    <w:rsid w:val="00374802"/>
    <w:rsid w:val="003821E6"/>
    <w:rsid w:val="003930F8"/>
    <w:rsid w:val="003941F5"/>
    <w:rsid w:val="00397907"/>
    <w:rsid w:val="003A5507"/>
    <w:rsid w:val="003B0D5D"/>
    <w:rsid w:val="003B4979"/>
    <w:rsid w:val="003C0173"/>
    <w:rsid w:val="003C43A4"/>
    <w:rsid w:val="003C7B91"/>
    <w:rsid w:val="003D1A7F"/>
    <w:rsid w:val="003D464D"/>
    <w:rsid w:val="003D6BCA"/>
    <w:rsid w:val="003E178D"/>
    <w:rsid w:val="003E24E6"/>
    <w:rsid w:val="003E4BB7"/>
    <w:rsid w:val="003F227E"/>
    <w:rsid w:val="003F33DA"/>
    <w:rsid w:val="00402D43"/>
    <w:rsid w:val="00404269"/>
    <w:rsid w:val="00407C7E"/>
    <w:rsid w:val="00414A09"/>
    <w:rsid w:val="004327F2"/>
    <w:rsid w:val="00437C4A"/>
    <w:rsid w:val="004431B6"/>
    <w:rsid w:val="00453301"/>
    <w:rsid w:val="00457B7A"/>
    <w:rsid w:val="004604B3"/>
    <w:rsid w:val="00461383"/>
    <w:rsid w:val="00467098"/>
    <w:rsid w:val="00473DFF"/>
    <w:rsid w:val="00474045"/>
    <w:rsid w:val="00484374"/>
    <w:rsid w:val="00491C67"/>
    <w:rsid w:val="0049462F"/>
    <w:rsid w:val="004976C7"/>
    <w:rsid w:val="004A1F2C"/>
    <w:rsid w:val="004B3ADB"/>
    <w:rsid w:val="004C335D"/>
    <w:rsid w:val="004D1263"/>
    <w:rsid w:val="004D2407"/>
    <w:rsid w:val="004E4ABC"/>
    <w:rsid w:val="004F2C0F"/>
    <w:rsid w:val="004F2F45"/>
    <w:rsid w:val="004F4C59"/>
    <w:rsid w:val="004F571D"/>
    <w:rsid w:val="005063E5"/>
    <w:rsid w:val="00506586"/>
    <w:rsid w:val="00510E09"/>
    <w:rsid w:val="00511A2B"/>
    <w:rsid w:val="00513938"/>
    <w:rsid w:val="00513B7F"/>
    <w:rsid w:val="00526489"/>
    <w:rsid w:val="00532A5D"/>
    <w:rsid w:val="00532F0C"/>
    <w:rsid w:val="00536E92"/>
    <w:rsid w:val="00540DC1"/>
    <w:rsid w:val="00541C1F"/>
    <w:rsid w:val="00542D5F"/>
    <w:rsid w:val="005508E0"/>
    <w:rsid w:val="00561A68"/>
    <w:rsid w:val="00561EBA"/>
    <w:rsid w:val="005677D2"/>
    <w:rsid w:val="00576A9A"/>
    <w:rsid w:val="005806FC"/>
    <w:rsid w:val="00581902"/>
    <w:rsid w:val="00584421"/>
    <w:rsid w:val="00590B32"/>
    <w:rsid w:val="00592926"/>
    <w:rsid w:val="00595C77"/>
    <w:rsid w:val="005A0C36"/>
    <w:rsid w:val="005A1B9B"/>
    <w:rsid w:val="005A55BB"/>
    <w:rsid w:val="005B38F9"/>
    <w:rsid w:val="005B41D0"/>
    <w:rsid w:val="005B55FF"/>
    <w:rsid w:val="005C577E"/>
    <w:rsid w:val="005D0B24"/>
    <w:rsid w:val="005D3B2D"/>
    <w:rsid w:val="005D460F"/>
    <w:rsid w:val="005D6B58"/>
    <w:rsid w:val="005E008C"/>
    <w:rsid w:val="005E1669"/>
    <w:rsid w:val="005E2E64"/>
    <w:rsid w:val="005F6EFF"/>
    <w:rsid w:val="00600C3D"/>
    <w:rsid w:val="006019FD"/>
    <w:rsid w:val="00601CDD"/>
    <w:rsid w:val="00605FDD"/>
    <w:rsid w:val="0061262E"/>
    <w:rsid w:val="006157C7"/>
    <w:rsid w:val="0062018A"/>
    <w:rsid w:val="00621516"/>
    <w:rsid w:val="006222B0"/>
    <w:rsid w:val="006255DE"/>
    <w:rsid w:val="00625DDE"/>
    <w:rsid w:val="00626BE3"/>
    <w:rsid w:val="00627236"/>
    <w:rsid w:val="00633794"/>
    <w:rsid w:val="00641BCE"/>
    <w:rsid w:val="00642B1E"/>
    <w:rsid w:val="00643D5B"/>
    <w:rsid w:val="006515C5"/>
    <w:rsid w:val="006549C5"/>
    <w:rsid w:val="00656ACD"/>
    <w:rsid w:val="006573F6"/>
    <w:rsid w:val="00661A2E"/>
    <w:rsid w:val="006718C7"/>
    <w:rsid w:val="00690490"/>
    <w:rsid w:val="006A0012"/>
    <w:rsid w:val="006A178C"/>
    <w:rsid w:val="006A2545"/>
    <w:rsid w:val="006B27F1"/>
    <w:rsid w:val="006C0A58"/>
    <w:rsid w:val="006C38DE"/>
    <w:rsid w:val="006C689D"/>
    <w:rsid w:val="006C6B34"/>
    <w:rsid w:val="006C7DAC"/>
    <w:rsid w:val="006D05DC"/>
    <w:rsid w:val="006D5DDD"/>
    <w:rsid w:val="006D7C4B"/>
    <w:rsid w:val="006E24CF"/>
    <w:rsid w:val="006E5354"/>
    <w:rsid w:val="006F23E7"/>
    <w:rsid w:val="006F2F74"/>
    <w:rsid w:val="00701EFD"/>
    <w:rsid w:val="00705E75"/>
    <w:rsid w:val="00706C3C"/>
    <w:rsid w:val="00724ED4"/>
    <w:rsid w:val="00726C3A"/>
    <w:rsid w:val="007340A8"/>
    <w:rsid w:val="007416FE"/>
    <w:rsid w:val="00742FA7"/>
    <w:rsid w:val="00743CFD"/>
    <w:rsid w:val="00744575"/>
    <w:rsid w:val="00745BA6"/>
    <w:rsid w:val="007510BC"/>
    <w:rsid w:val="00756888"/>
    <w:rsid w:val="0076044A"/>
    <w:rsid w:val="00760C51"/>
    <w:rsid w:val="00764D2E"/>
    <w:rsid w:val="007830CB"/>
    <w:rsid w:val="00785103"/>
    <w:rsid w:val="007863A0"/>
    <w:rsid w:val="007866B5"/>
    <w:rsid w:val="0079062F"/>
    <w:rsid w:val="007A0089"/>
    <w:rsid w:val="007A0845"/>
    <w:rsid w:val="007A29C2"/>
    <w:rsid w:val="007A53B8"/>
    <w:rsid w:val="007A60C1"/>
    <w:rsid w:val="007A6A3D"/>
    <w:rsid w:val="007A76C2"/>
    <w:rsid w:val="007B1643"/>
    <w:rsid w:val="007B3399"/>
    <w:rsid w:val="007B6C13"/>
    <w:rsid w:val="007C5A64"/>
    <w:rsid w:val="007D2403"/>
    <w:rsid w:val="007E36DB"/>
    <w:rsid w:val="007F4F77"/>
    <w:rsid w:val="007F5055"/>
    <w:rsid w:val="007F7FCD"/>
    <w:rsid w:val="00800763"/>
    <w:rsid w:val="008028BC"/>
    <w:rsid w:val="00806951"/>
    <w:rsid w:val="0081037C"/>
    <w:rsid w:val="008165CB"/>
    <w:rsid w:val="0082452E"/>
    <w:rsid w:val="0082700F"/>
    <w:rsid w:val="0084618F"/>
    <w:rsid w:val="008505B1"/>
    <w:rsid w:val="00850C24"/>
    <w:rsid w:val="008538BB"/>
    <w:rsid w:val="008633BB"/>
    <w:rsid w:val="00872749"/>
    <w:rsid w:val="00872E59"/>
    <w:rsid w:val="00877215"/>
    <w:rsid w:val="00887396"/>
    <w:rsid w:val="0088775E"/>
    <w:rsid w:val="008929B3"/>
    <w:rsid w:val="008935CC"/>
    <w:rsid w:val="0089483F"/>
    <w:rsid w:val="008A2C1B"/>
    <w:rsid w:val="008A40B3"/>
    <w:rsid w:val="008C0D82"/>
    <w:rsid w:val="008C62F8"/>
    <w:rsid w:val="008D365D"/>
    <w:rsid w:val="008D36B4"/>
    <w:rsid w:val="008D5381"/>
    <w:rsid w:val="008E3C5C"/>
    <w:rsid w:val="008F2729"/>
    <w:rsid w:val="009029F0"/>
    <w:rsid w:val="0091178D"/>
    <w:rsid w:val="00911D77"/>
    <w:rsid w:val="00913C57"/>
    <w:rsid w:val="009212EC"/>
    <w:rsid w:val="009327AB"/>
    <w:rsid w:val="0094084D"/>
    <w:rsid w:val="00940A06"/>
    <w:rsid w:val="00953110"/>
    <w:rsid w:val="009638AD"/>
    <w:rsid w:val="00966C91"/>
    <w:rsid w:val="009720F2"/>
    <w:rsid w:val="00982150"/>
    <w:rsid w:val="00982769"/>
    <w:rsid w:val="00985443"/>
    <w:rsid w:val="0098694C"/>
    <w:rsid w:val="009871B6"/>
    <w:rsid w:val="00990FC7"/>
    <w:rsid w:val="009B2BE3"/>
    <w:rsid w:val="009D2694"/>
    <w:rsid w:val="009D2DC1"/>
    <w:rsid w:val="009E186D"/>
    <w:rsid w:val="009E7FA6"/>
    <w:rsid w:val="009F3002"/>
    <w:rsid w:val="00A01967"/>
    <w:rsid w:val="00A02DEF"/>
    <w:rsid w:val="00A12155"/>
    <w:rsid w:val="00A13192"/>
    <w:rsid w:val="00A14B43"/>
    <w:rsid w:val="00A21AB7"/>
    <w:rsid w:val="00A22C3E"/>
    <w:rsid w:val="00A258FF"/>
    <w:rsid w:val="00A31A95"/>
    <w:rsid w:val="00A37E1E"/>
    <w:rsid w:val="00A40646"/>
    <w:rsid w:val="00A62066"/>
    <w:rsid w:val="00A62939"/>
    <w:rsid w:val="00A65949"/>
    <w:rsid w:val="00A67D37"/>
    <w:rsid w:val="00A7313E"/>
    <w:rsid w:val="00A73F68"/>
    <w:rsid w:val="00A7609C"/>
    <w:rsid w:val="00A84EAB"/>
    <w:rsid w:val="00AB2214"/>
    <w:rsid w:val="00AB64D1"/>
    <w:rsid w:val="00AC069F"/>
    <w:rsid w:val="00AC3052"/>
    <w:rsid w:val="00AC3F9F"/>
    <w:rsid w:val="00AD0BC7"/>
    <w:rsid w:val="00AD1FF3"/>
    <w:rsid w:val="00AD311D"/>
    <w:rsid w:val="00AE37C0"/>
    <w:rsid w:val="00AE5C9A"/>
    <w:rsid w:val="00AF0EBD"/>
    <w:rsid w:val="00AF3A22"/>
    <w:rsid w:val="00AF6ED9"/>
    <w:rsid w:val="00B07B8F"/>
    <w:rsid w:val="00B07F49"/>
    <w:rsid w:val="00B120B8"/>
    <w:rsid w:val="00B12349"/>
    <w:rsid w:val="00B13D31"/>
    <w:rsid w:val="00B146A7"/>
    <w:rsid w:val="00B240CE"/>
    <w:rsid w:val="00B24F23"/>
    <w:rsid w:val="00B34ADB"/>
    <w:rsid w:val="00B4529E"/>
    <w:rsid w:val="00B5188F"/>
    <w:rsid w:val="00B5275B"/>
    <w:rsid w:val="00B661F2"/>
    <w:rsid w:val="00B70DA2"/>
    <w:rsid w:val="00B73B7A"/>
    <w:rsid w:val="00B73FD2"/>
    <w:rsid w:val="00B771E8"/>
    <w:rsid w:val="00B81CEC"/>
    <w:rsid w:val="00B84279"/>
    <w:rsid w:val="00B879D6"/>
    <w:rsid w:val="00B96174"/>
    <w:rsid w:val="00B9700F"/>
    <w:rsid w:val="00BA2068"/>
    <w:rsid w:val="00BB20FF"/>
    <w:rsid w:val="00BB5261"/>
    <w:rsid w:val="00BB6531"/>
    <w:rsid w:val="00BB7C59"/>
    <w:rsid w:val="00BC5CBD"/>
    <w:rsid w:val="00BD6D8B"/>
    <w:rsid w:val="00C03BF3"/>
    <w:rsid w:val="00C20D0B"/>
    <w:rsid w:val="00C2216C"/>
    <w:rsid w:val="00C235CB"/>
    <w:rsid w:val="00C260A3"/>
    <w:rsid w:val="00C317DD"/>
    <w:rsid w:val="00C3680A"/>
    <w:rsid w:val="00C41C93"/>
    <w:rsid w:val="00C44CCB"/>
    <w:rsid w:val="00C45A0C"/>
    <w:rsid w:val="00C563D6"/>
    <w:rsid w:val="00C64161"/>
    <w:rsid w:val="00C6727D"/>
    <w:rsid w:val="00C7374C"/>
    <w:rsid w:val="00C76542"/>
    <w:rsid w:val="00C82504"/>
    <w:rsid w:val="00C922C7"/>
    <w:rsid w:val="00C93FC4"/>
    <w:rsid w:val="00C95D5A"/>
    <w:rsid w:val="00CA1336"/>
    <w:rsid w:val="00CA1DCD"/>
    <w:rsid w:val="00CB1AF6"/>
    <w:rsid w:val="00CB353B"/>
    <w:rsid w:val="00CC0BF7"/>
    <w:rsid w:val="00CC0D01"/>
    <w:rsid w:val="00CD4F14"/>
    <w:rsid w:val="00CE19A8"/>
    <w:rsid w:val="00CE3682"/>
    <w:rsid w:val="00CF5A78"/>
    <w:rsid w:val="00D10B63"/>
    <w:rsid w:val="00D11620"/>
    <w:rsid w:val="00D13923"/>
    <w:rsid w:val="00D15D9F"/>
    <w:rsid w:val="00D16D60"/>
    <w:rsid w:val="00D227B4"/>
    <w:rsid w:val="00D236E6"/>
    <w:rsid w:val="00D527AC"/>
    <w:rsid w:val="00D53E1F"/>
    <w:rsid w:val="00D74C1F"/>
    <w:rsid w:val="00D75972"/>
    <w:rsid w:val="00D81F5E"/>
    <w:rsid w:val="00D84DC6"/>
    <w:rsid w:val="00D97237"/>
    <w:rsid w:val="00D97500"/>
    <w:rsid w:val="00DA4407"/>
    <w:rsid w:val="00DA687F"/>
    <w:rsid w:val="00DA7D0C"/>
    <w:rsid w:val="00DB1FD4"/>
    <w:rsid w:val="00DB69E7"/>
    <w:rsid w:val="00DC039B"/>
    <w:rsid w:val="00DC4500"/>
    <w:rsid w:val="00DC547A"/>
    <w:rsid w:val="00DC7B9B"/>
    <w:rsid w:val="00DD12E4"/>
    <w:rsid w:val="00DD1978"/>
    <w:rsid w:val="00DD59C3"/>
    <w:rsid w:val="00DD5D98"/>
    <w:rsid w:val="00DD5E71"/>
    <w:rsid w:val="00DE0B41"/>
    <w:rsid w:val="00DE5434"/>
    <w:rsid w:val="00DE7FA6"/>
    <w:rsid w:val="00DF6D83"/>
    <w:rsid w:val="00E13851"/>
    <w:rsid w:val="00E13A91"/>
    <w:rsid w:val="00E151BC"/>
    <w:rsid w:val="00E1728A"/>
    <w:rsid w:val="00E200FA"/>
    <w:rsid w:val="00E2129A"/>
    <w:rsid w:val="00E26046"/>
    <w:rsid w:val="00E2764B"/>
    <w:rsid w:val="00E30516"/>
    <w:rsid w:val="00E308EF"/>
    <w:rsid w:val="00E310FE"/>
    <w:rsid w:val="00E43112"/>
    <w:rsid w:val="00E43C13"/>
    <w:rsid w:val="00E4529C"/>
    <w:rsid w:val="00E53B34"/>
    <w:rsid w:val="00E57CFF"/>
    <w:rsid w:val="00E6000B"/>
    <w:rsid w:val="00E607D6"/>
    <w:rsid w:val="00E724B0"/>
    <w:rsid w:val="00E72CFB"/>
    <w:rsid w:val="00E735D5"/>
    <w:rsid w:val="00E74115"/>
    <w:rsid w:val="00E7660C"/>
    <w:rsid w:val="00E7767B"/>
    <w:rsid w:val="00E8079E"/>
    <w:rsid w:val="00E82A69"/>
    <w:rsid w:val="00E840AA"/>
    <w:rsid w:val="00E85FE1"/>
    <w:rsid w:val="00E86110"/>
    <w:rsid w:val="00EB282E"/>
    <w:rsid w:val="00EC3039"/>
    <w:rsid w:val="00EC689E"/>
    <w:rsid w:val="00ED2CB2"/>
    <w:rsid w:val="00ED5333"/>
    <w:rsid w:val="00EE17AC"/>
    <w:rsid w:val="00EE2559"/>
    <w:rsid w:val="00EE30B0"/>
    <w:rsid w:val="00EF1418"/>
    <w:rsid w:val="00F0592A"/>
    <w:rsid w:val="00F06847"/>
    <w:rsid w:val="00F0708D"/>
    <w:rsid w:val="00F15A3F"/>
    <w:rsid w:val="00F16518"/>
    <w:rsid w:val="00F22A2C"/>
    <w:rsid w:val="00F23B5E"/>
    <w:rsid w:val="00F25CE9"/>
    <w:rsid w:val="00F26446"/>
    <w:rsid w:val="00F54E8D"/>
    <w:rsid w:val="00F55FB2"/>
    <w:rsid w:val="00F56500"/>
    <w:rsid w:val="00F567E0"/>
    <w:rsid w:val="00F60F18"/>
    <w:rsid w:val="00F618EF"/>
    <w:rsid w:val="00F71BEC"/>
    <w:rsid w:val="00F763BC"/>
    <w:rsid w:val="00F8026E"/>
    <w:rsid w:val="00F8044D"/>
    <w:rsid w:val="00F82E01"/>
    <w:rsid w:val="00F95BB1"/>
    <w:rsid w:val="00FA2B07"/>
    <w:rsid w:val="00FC34C6"/>
    <w:rsid w:val="00FD57B1"/>
    <w:rsid w:val="00FF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A9E3"/>
  <w15:docId w15:val="{2C7614EC-E52A-4440-91C1-63B46951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012"/>
    <w:pPr>
      <w:spacing w:after="0"/>
      <w:ind w:firstLine="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0012"/>
    <w:pPr>
      <w:tabs>
        <w:tab w:val="center" w:pos="4320"/>
        <w:tab w:val="right" w:pos="8640"/>
      </w:tabs>
    </w:pPr>
  </w:style>
  <w:style w:type="character" w:customStyle="1" w:styleId="FooterChar">
    <w:name w:val="Footer Char"/>
    <w:basedOn w:val="DefaultParagraphFont"/>
    <w:link w:val="Footer"/>
    <w:rsid w:val="006A0012"/>
    <w:rPr>
      <w:rFonts w:eastAsia="Times New Roman"/>
      <w:sz w:val="24"/>
      <w:szCs w:val="24"/>
    </w:rPr>
  </w:style>
  <w:style w:type="character" w:styleId="PageNumber">
    <w:name w:val="page number"/>
    <w:basedOn w:val="DefaultParagraphFont"/>
    <w:rsid w:val="006A0012"/>
  </w:style>
  <w:style w:type="paragraph" w:styleId="NormalWeb">
    <w:name w:val="Normal (Web)"/>
    <w:aliases w:val="Normal (Web) Char,Char1 Char,webb,Char Char Char Char Char Char Char Char Char Char Char Char Char,Обычный (веб)1,Обычный (веб) Знак,Обычный (веб) Знак1,Обычный (веб) Знак Знак, webb,Char Char Char Char Char Char Char Char Char Char Char"/>
    <w:basedOn w:val="Normal"/>
    <w:link w:val="NormalWebChar1"/>
    <w:uiPriority w:val="99"/>
    <w:qFormat/>
    <w:rsid w:val="006A0012"/>
    <w:pPr>
      <w:spacing w:before="100" w:beforeAutospacing="1" w:after="100" w:afterAutospacing="1"/>
    </w:pPr>
  </w:style>
  <w:style w:type="character" w:customStyle="1" w:styleId="NormalWebChar1">
    <w:name w:val="Normal (Web) Char1"/>
    <w:aliases w:val="Normal (Web) Char Char,Char1 Char Char1,webb Char1,Char Char Char Char Char Char Char Char Char Char Char Char Char Char,Обычный (веб)1 Char1,Обычный (веб) Знак Char1,Обычный (веб) Знак1 Char1,Обычный (веб) Знак Знак Char1, webb Char1"/>
    <w:link w:val="NormalWeb"/>
    <w:uiPriority w:val="99"/>
    <w:locked/>
    <w:rsid w:val="006A0012"/>
    <w:rPr>
      <w:rFonts w:eastAsia="Times New Roman"/>
      <w:sz w:val="24"/>
      <w:szCs w:val="24"/>
    </w:rPr>
  </w:style>
  <w:style w:type="paragraph" w:styleId="Header">
    <w:name w:val="header"/>
    <w:basedOn w:val="Normal"/>
    <w:link w:val="HeaderChar"/>
    <w:uiPriority w:val="99"/>
    <w:rsid w:val="006A0012"/>
    <w:pPr>
      <w:tabs>
        <w:tab w:val="center" w:pos="4680"/>
        <w:tab w:val="right" w:pos="9360"/>
      </w:tabs>
    </w:pPr>
  </w:style>
  <w:style w:type="character" w:customStyle="1" w:styleId="HeaderChar">
    <w:name w:val="Header Char"/>
    <w:basedOn w:val="DefaultParagraphFont"/>
    <w:link w:val="Header"/>
    <w:uiPriority w:val="99"/>
    <w:rsid w:val="006A0012"/>
    <w:rPr>
      <w:rFonts w:eastAsia="Times New Roman"/>
      <w:sz w:val="24"/>
      <w:szCs w:val="24"/>
    </w:rPr>
  </w:style>
  <w:style w:type="character" w:customStyle="1" w:styleId="Char1CharChar">
    <w:name w:val="Char1 Char Char"/>
    <w:aliases w:val="webb Char,Char Char Char Char Char Char Char Char Char Char Char Char Char Char1,Обычный (веб)1 Char,Обычный (веб) Знак Char,Обычный (веб) Знак1 Char,Обычный (веб) Знак Знак Char, webb Char, Char Char Char"/>
    <w:uiPriority w:val="99"/>
    <w:locked/>
    <w:rsid w:val="00147A78"/>
    <w:rPr>
      <w:rFonts w:eastAsia="SimSun"/>
      <w:sz w:val="22"/>
      <w:szCs w:val="22"/>
      <w:lang w:val="en-US" w:eastAsia="zh-CN" w:bidi="ar-SA"/>
    </w:rPr>
  </w:style>
  <w:style w:type="paragraph" w:styleId="ListParagraph">
    <w:name w:val="List Paragraph"/>
    <w:basedOn w:val="Normal"/>
    <w:uiPriority w:val="34"/>
    <w:qFormat/>
    <w:rsid w:val="00BB7C59"/>
    <w:pPr>
      <w:ind w:left="720"/>
      <w:contextualSpacing/>
    </w:pPr>
  </w:style>
  <w:style w:type="character" w:customStyle="1" w:styleId="BodyTextChar">
    <w:name w:val="Body Text Char"/>
    <w:basedOn w:val="DefaultParagraphFont"/>
    <w:link w:val="BodyText"/>
    <w:rsid w:val="00BB7C59"/>
    <w:rPr>
      <w:rFonts w:eastAsia="Times New Roman"/>
      <w:szCs w:val="28"/>
    </w:rPr>
  </w:style>
  <w:style w:type="paragraph" w:styleId="BodyText">
    <w:name w:val="Body Text"/>
    <w:basedOn w:val="Normal"/>
    <w:link w:val="BodyTextChar"/>
    <w:qFormat/>
    <w:rsid w:val="00BB7C59"/>
    <w:pPr>
      <w:widowControl w:val="0"/>
      <w:spacing w:after="80"/>
      <w:ind w:firstLine="400"/>
    </w:pPr>
    <w:rPr>
      <w:sz w:val="28"/>
      <w:szCs w:val="28"/>
    </w:rPr>
  </w:style>
  <w:style w:type="character" w:customStyle="1" w:styleId="BodyTextChar1">
    <w:name w:val="Body Text Char1"/>
    <w:basedOn w:val="DefaultParagraphFont"/>
    <w:uiPriority w:val="99"/>
    <w:semiHidden/>
    <w:rsid w:val="00BB7C59"/>
    <w:rPr>
      <w:rFonts w:eastAsia="Times New Roman"/>
      <w:sz w:val="24"/>
      <w:szCs w:val="24"/>
    </w:rPr>
  </w:style>
  <w:style w:type="character" w:styleId="Hyperlink">
    <w:name w:val="Hyperlink"/>
    <w:basedOn w:val="DefaultParagraphFont"/>
    <w:uiPriority w:val="99"/>
    <w:unhideWhenUsed/>
    <w:rsid w:val="00A62939"/>
    <w:rPr>
      <w:color w:val="0563C1" w:themeColor="hyperlink"/>
      <w:u w:val="single"/>
    </w:rPr>
  </w:style>
  <w:style w:type="character" w:styleId="UnresolvedMention">
    <w:name w:val="Unresolved Mention"/>
    <w:basedOn w:val="DefaultParagraphFont"/>
    <w:uiPriority w:val="99"/>
    <w:semiHidden/>
    <w:unhideWhenUsed/>
    <w:rsid w:val="00A62939"/>
    <w:rPr>
      <w:color w:val="605E5C"/>
      <w:shd w:val="clear" w:color="auto" w:fill="E1DFDD"/>
    </w:rPr>
  </w:style>
  <w:style w:type="paragraph" w:styleId="FootnoteText">
    <w:name w:val="footnote text"/>
    <w:basedOn w:val="Normal"/>
    <w:link w:val="FootnoteTextChar"/>
    <w:uiPriority w:val="99"/>
    <w:semiHidden/>
    <w:unhideWhenUsed/>
    <w:rsid w:val="009212EC"/>
    <w:rPr>
      <w:sz w:val="20"/>
      <w:szCs w:val="20"/>
    </w:rPr>
  </w:style>
  <w:style w:type="character" w:customStyle="1" w:styleId="FootnoteTextChar">
    <w:name w:val="Footnote Text Char"/>
    <w:basedOn w:val="DefaultParagraphFont"/>
    <w:link w:val="FootnoteText"/>
    <w:uiPriority w:val="99"/>
    <w:semiHidden/>
    <w:rsid w:val="009212EC"/>
    <w:rPr>
      <w:rFonts w:eastAsia="Times New Roman"/>
      <w:sz w:val="20"/>
      <w:szCs w:val="20"/>
    </w:rPr>
  </w:style>
  <w:style w:type="character" w:styleId="FootnoteReference">
    <w:name w:val="footnote reference"/>
    <w:basedOn w:val="DefaultParagraphFont"/>
    <w:uiPriority w:val="99"/>
    <w:semiHidden/>
    <w:unhideWhenUsed/>
    <w:rsid w:val="009212EC"/>
    <w:rPr>
      <w:vertAlign w:val="superscript"/>
    </w:rPr>
  </w:style>
  <w:style w:type="character" w:customStyle="1" w:styleId="fontstyle01">
    <w:name w:val="fontstyle01"/>
    <w:basedOn w:val="DefaultParagraphFont"/>
    <w:rsid w:val="00D97500"/>
    <w:rPr>
      <w:rFonts w:ascii="Times New Roman" w:hAnsi="Times New Roman" w:cs="Times New Roman" w:hint="default"/>
      <w:b w:val="0"/>
      <w:bCs w:val="0"/>
      <w:i w:val="0"/>
      <w:iCs w:val="0"/>
      <w:color w:val="000000"/>
      <w:sz w:val="28"/>
      <w:szCs w:val="28"/>
    </w:rPr>
  </w:style>
  <w:style w:type="paragraph" w:customStyle="1" w:styleId="nidungVB">
    <w:name w:val="nội dung VB"/>
    <w:basedOn w:val="Normal"/>
    <w:rsid w:val="00FA2B07"/>
    <w:pPr>
      <w:widowControl w:val="0"/>
      <w:spacing w:after="120" w:line="400" w:lineRule="atLeast"/>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1443">
      <w:bodyDiv w:val="1"/>
      <w:marLeft w:val="0"/>
      <w:marRight w:val="0"/>
      <w:marTop w:val="0"/>
      <w:marBottom w:val="0"/>
      <w:divBdr>
        <w:top w:val="none" w:sz="0" w:space="0" w:color="auto"/>
        <w:left w:val="none" w:sz="0" w:space="0" w:color="auto"/>
        <w:bottom w:val="none" w:sz="0" w:space="0" w:color="auto"/>
        <w:right w:val="none" w:sz="0" w:space="0" w:color="auto"/>
      </w:divBdr>
    </w:div>
    <w:div w:id="5684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F3EC-B11E-4531-99D0-BD1F4695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14</Pages>
  <Words>5074</Words>
  <Characters>28923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minhthu.qlkh minhthu.qlkh</cp:lastModifiedBy>
  <cp:revision>697</cp:revision>
  <cp:lastPrinted>2024-01-16T02:07:00Z</cp:lastPrinted>
  <dcterms:created xsi:type="dcterms:W3CDTF">2025-08-05T04:07:00Z</dcterms:created>
  <dcterms:modified xsi:type="dcterms:W3CDTF">2026-04-14T07:24:00Z</dcterms:modified>
</cp:coreProperties>
</file>